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E4" w:rsidRPr="008A4EF7" w:rsidRDefault="002D59E4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0"/>
          <w:lang w:val="es-ES_tradnl"/>
        </w:rPr>
      </w:pPr>
    </w:p>
    <w:p w:rsidR="0033313C" w:rsidRPr="008A4EF7" w:rsidRDefault="00C763AE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0"/>
          <w:lang w:val="es-ES_tradnl"/>
        </w:rPr>
      </w:pPr>
      <w:r w:rsidRPr="008A4EF7">
        <w:rPr>
          <w:rFonts w:asciiTheme="minorHAnsi" w:hAnsiTheme="minorHAnsi" w:cstheme="minorHAnsi"/>
          <w:sz w:val="24"/>
          <w:szCs w:val="20"/>
          <w:lang w:val="es-ES_tradnl"/>
        </w:rPr>
        <w:t>23 de enero de 2019</w:t>
      </w:r>
    </w:p>
    <w:p w:rsidR="0033313C" w:rsidRPr="008A4EF7" w:rsidRDefault="008A4EF7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0"/>
          <w:lang w:val="es-ES_tradnl"/>
        </w:rPr>
      </w:pPr>
      <w:r w:rsidRPr="008A4EF7">
        <w:rPr>
          <w:rFonts w:asciiTheme="minorHAnsi" w:hAnsiTheme="minorHAnsi" w:cstheme="minorHAnsi"/>
          <w:sz w:val="24"/>
          <w:szCs w:val="20"/>
          <w:lang w:val="es-ES_tradnl"/>
        </w:rPr>
        <w:t>DF-CI-0068</w:t>
      </w:r>
      <w:r w:rsidR="00C763AE" w:rsidRPr="008A4EF7">
        <w:rPr>
          <w:rFonts w:asciiTheme="minorHAnsi" w:hAnsiTheme="minorHAnsi" w:cstheme="minorHAnsi"/>
          <w:sz w:val="24"/>
          <w:szCs w:val="20"/>
          <w:lang w:val="es-ES_tradnl"/>
        </w:rPr>
        <w:t>-2019</w:t>
      </w:r>
    </w:p>
    <w:p w:rsidR="0033313C" w:rsidRPr="008A4EF7" w:rsidRDefault="0033313C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0"/>
          <w:lang w:val="es-ES_tradnl"/>
        </w:rPr>
      </w:pPr>
    </w:p>
    <w:p w:rsidR="009761A5" w:rsidRPr="008A4EF7" w:rsidRDefault="009761A5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0"/>
          <w:lang w:val="es-ES_tradnl"/>
        </w:rPr>
      </w:pPr>
    </w:p>
    <w:p w:rsidR="002D59E4" w:rsidRPr="008A4EF7" w:rsidRDefault="002D59E4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0"/>
          <w:lang w:val="es-ES_tradnl"/>
        </w:rPr>
      </w:pPr>
    </w:p>
    <w:p w:rsidR="002D59E4" w:rsidRPr="008A4EF7" w:rsidRDefault="002D59E4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0"/>
          <w:lang w:val="es-ES_tradnl"/>
        </w:rPr>
      </w:pPr>
    </w:p>
    <w:p w:rsidR="0033313C" w:rsidRPr="008A4EF7" w:rsidRDefault="0033313C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0"/>
          <w:lang w:val="es-ES_tradnl"/>
        </w:rPr>
      </w:pPr>
      <w:r w:rsidRPr="008A4EF7">
        <w:rPr>
          <w:rFonts w:asciiTheme="minorHAnsi" w:hAnsiTheme="minorHAnsi" w:cstheme="minorHAnsi"/>
          <w:sz w:val="24"/>
          <w:szCs w:val="20"/>
          <w:lang w:val="es-ES_tradnl"/>
        </w:rPr>
        <w:t>Señores (as)</w:t>
      </w:r>
    </w:p>
    <w:p w:rsidR="0033313C" w:rsidRPr="008A4EF7" w:rsidRDefault="0033313C" w:rsidP="0033313C">
      <w:pPr>
        <w:keepNext/>
        <w:keepLines/>
        <w:widowControl/>
        <w:autoSpaceDE/>
        <w:autoSpaceDN/>
        <w:adjustRightInd/>
        <w:outlineLvl w:val="0"/>
        <w:rPr>
          <w:rFonts w:asciiTheme="minorHAnsi" w:hAnsiTheme="minorHAnsi" w:cstheme="minorHAnsi"/>
          <w:sz w:val="24"/>
          <w:szCs w:val="20"/>
          <w:lang w:val="es-ES_tradnl"/>
        </w:rPr>
      </w:pPr>
      <w:r w:rsidRPr="008A4EF7">
        <w:rPr>
          <w:rFonts w:asciiTheme="minorHAnsi" w:hAnsiTheme="minorHAnsi" w:cstheme="minorHAnsi"/>
          <w:sz w:val="24"/>
          <w:szCs w:val="20"/>
          <w:lang w:val="es-ES_tradnl"/>
        </w:rPr>
        <w:t>Directores o Jefes de Crédito</w:t>
      </w:r>
    </w:p>
    <w:p w:rsidR="0033313C" w:rsidRPr="008A4EF7" w:rsidRDefault="0033313C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0"/>
          <w:lang w:val="es-ES_tradnl"/>
        </w:rPr>
      </w:pPr>
      <w:r w:rsidRPr="008A4EF7">
        <w:rPr>
          <w:rFonts w:asciiTheme="minorHAnsi" w:hAnsiTheme="minorHAnsi" w:cstheme="minorHAnsi"/>
          <w:sz w:val="24"/>
          <w:szCs w:val="20"/>
          <w:lang w:val="es-ES_tradnl"/>
        </w:rPr>
        <w:t>Entidades Autorizadas</w:t>
      </w:r>
    </w:p>
    <w:p w:rsidR="0033313C" w:rsidRPr="008A4EF7" w:rsidRDefault="0033313C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0"/>
          <w:lang w:val="es-ES_tradnl"/>
        </w:rPr>
      </w:pPr>
      <w:r w:rsidRPr="008A4EF7">
        <w:rPr>
          <w:rFonts w:asciiTheme="minorHAnsi" w:hAnsiTheme="minorHAnsi" w:cstheme="minorHAnsi"/>
          <w:sz w:val="24"/>
          <w:szCs w:val="20"/>
          <w:lang w:val="es-ES_tradnl"/>
        </w:rPr>
        <w:t>Sistema Financiero Nacional para la Vivienda</w:t>
      </w:r>
    </w:p>
    <w:p w:rsidR="0033313C" w:rsidRPr="008A4EF7" w:rsidRDefault="0033313C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sz w:val="24"/>
          <w:szCs w:val="20"/>
          <w:lang w:val="es-MX"/>
        </w:rPr>
      </w:pPr>
    </w:p>
    <w:p w:rsidR="00830818" w:rsidRPr="008A4EF7" w:rsidRDefault="00830818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bCs/>
          <w:sz w:val="24"/>
          <w:szCs w:val="20"/>
          <w:lang w:val="es-MX"/>
        </w:rPr>
      </w:pPr>
    </w:p>
    <w:p w:rsidR="0033313C" w:rsidRPr="008A4EF7" w:rsidRDefault="0033313C" w:rsidP="0033313C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0"/>
          <w:lang w:val="es-ES_tradnl"/>
        </w:rPr>
      </w:pPr>
      <w:r w:rsidRPr="008A4EF7">
        <w:rPr>
          <w:rFonts w:asciiTheme="minorHAnsi" w:hAnsiTheme="minorHAnsi" w:cstheme="minorHAnsi"/>
          <w:sz w:val="24"/>
          <w:szCs w:val="20"/>
          <w:lang w:val="es-ES_tradnl"/>
        </w:rPr>
        <w:t>Estimados señores:</w:t>
      </w:r>
    </w:p>
    <w:p w:rsidR="00633A0F" w:rsidRPr="008A4EF7" w:rsidRDefault="00633A0F" w:rsidP="00DD4455">
      <w:pPr>
        <w:jc w:val="both"/>
        <w:rPr>
          <w:rFonts w:asciiTheme="minorHAnsi" w:hAnsiTheme="minorHAnsi" w:cstheme="minorHAnsi"/>
          <w:sz w:val="24"/>
          <w:szCs w:val="20"/>
          <w:lang w:val="es-ES_tradnl"/>
        </w:rPr>
      </w:pPr>
    </w:p>
    <w:p w:rsidR="00150ECC" w:rsidRPr="008A4EF7" w:rsidRDefault="00150ECC" w:rsidP="00DD4455">
      <w:pPr>
        <w:jc w:val="both"/>
        <w:rPr>
          <w:rFonts w:asciiTheme="minorHAnsi" w:hAnsiTheme="minorHAnsi" w:cstheme="minorHAnsi"/>
          <w:sz w:val="24"/>
          <w:szCs w:val="20"/>
        </w:rPr>
      </w:pPr>
      <w:r w:rsidRPr="008A4EF7">
        <w:rPr>
          <w:rFonts w:asciiTheme="minorHAnsi" w:hAnsiTheme="minorHAnsi" w:cstheme="minorHAnsi"/>
          <w:sz w:val="24"/>
          <w:szCs w:val="20"/>
        </w:rPr>
        <w:t>El Banco Hipotecario de la Vivienda por medio del Departamento Técnico, realiza</w:t>
      </w:r>
      <w:r w:rsidR="003672ED" w:rsidRPr="008A4EF7">
        <w:rPr>
          <w:rFonts w:asciiTheme="minorHAnsi" w:hAnsiTheme="minorHAnsi" w:cstheme="minorHAnsi"/>
          <w:sz w:val="24"/>
          <w:szCs w:val="20"/>
        </w:rPr>
        <w:t xml:space="preserve"> el</w:t>
      </w:r>
      <w:r w:rsidRPr="008A4EF7">
        <w:rPr>
          <w:rFonts w:asciiTheme="minorHAnsi" w:hAnsiTheme="minorHAnsi" w:cstheme="minorHAnsi"/>
          <w:sz w:val="24"/>
          <w:szCs w:val="20"/>
        </w:rPr>
        <w:t xml:space="preserve"> seguimiento de campo</w:t>
      </w:r>
      <w:r w:rsidR="003672ED" w:rsidRPr="008A4EF7">
        <w:rPr>
          <w:rFonts w:asciiTheme="minorHAnsi" w:hAnsiTheme="minorHAnsi" w:cstheme="minorHAnsi"/>
          <w:sz w:val="24"/>
          <w:szCs w:val="20"/>
        </w:rPr>
        <w:t xml:space="preserve"> para</w:t>
      </w:r>
      <w:r w:rsidRPr="008A4EF7">
        <w:rPr>
          <w:rFonts w:asciiTheme="minorHAnsi" w:hAnsiTheme="minorHAnsi" w:cstheme="minorHAnsi"/>
          <w:sz w:val="24"/>
          <w:szCs w:val="20"/>
        </w:rPr>
        <w:t xml:space="preserve"> casos individuales del Bono Familiar de Vivienda</w:t>
      </w:r>
      <w:r w:rsidR="003672ED" w:rsidRPr="008A4EF7">
        <w:rPr>
          <w:rFonts w:asciiTheme="minorHAnsi" w:hAnsiTheme="minorHAnsi" w:cstheme="minorHAnsi"/>
          <w:sz w:val="24"/>
          <w:szCs w:val="20"/>
        </w:rPr>
        <w:t>, por esto que se requiere re</w:t>
      </w:r>
      <w:r w:rsidRPr="008A4EF7">
        <w:rPr>
          <w:rFonts w:asciiTheme="minorHAnsi" w:hAnsiTheme="minorHAnsi" w:cstheme="minorHAnsi"/>
          <w:sz w:val="24"/>
          <w:szCs w:val="20"/>
        </w:rPr>
        <w:t xml:space="preserve">mitir </w:t>
      </w:r>
      <w:r w:rsidR="0033313C" w:rsidRPr="008A4EF7">
        <w:rPr>
          <w:rFonts w:asciiTheme="minorHAnsi" w:hAnsiTheme="minorHAnsi" w:cstheme="minorHAnsi"/>
          <w:sz w:val="24"/>
          <w:szCs w:val="20"/>
        </w:rPr>
        <w:t>vía electrónica</w:t>
      </w:r>
      <w:r w:rsidR="00D87554" w:rsidRPr="008A4EF7">
        <w:rPr>
          <w:rFonts w:asciiTheme="minorHAnsi" w:hAnsiTheme="minorHAnsi" w:cstheme="minorHAnsi"/>
          <w:sz w:val="24"/>
          <w:szCs w:val="20"/>
        </w:rPr>
        <w:t xml:space="preserve"> los siguientes documentos</w:t>
      </w:r>
      <w:r w:rsidRPr="008A4EF7">
        <w:rPr>
          <w:rFonts w:asciiTheme="minorHAnsi" w:hAnsiTheme="minorHAnsi" w:cstheme="minorHAnsi"/>
          <w:sz w:val="24"/>
          <w:szCs w:val="20"/>
        </w:rPr>
        <w:t xml:space="preserve"> </w:t>
      </w:r>
      <w:r w:rsidR="00C82B88" w:rsidRPr="008A4EF7">
        <w:rPr>
          <w:rFonts w:asciiTheme="minorHAnsi" w:hAnsiTheme="minorHAnsi" w:cstheme="minorHAnsi"/>
          <w:sz w:val="24"/>
          <w:szCs w:val="20"/>
        </w:rPr>
        <w:t xml:space="preserve">para </w:t>
      </w:r>
      <w:r w:rsidRPr="008A4EF7">
        <w:rPr>
          <w:rFonts w:asciiTheme="minorHAnsi" w:hAnsiTheme="minorHAnsi" w:cstheme="minorHAnsi"/>
          <w:sz w:val="24"/>
          <w:szCs w:val="20"/>
        </w:rPr>
        <w:t xml:space="preserve">cada uno de los  </w:t>
      </w:r>
      <w:r w:rsidR="003672ED" w:rsidRPr="008A4EF7">
        <w:rPr>
          <w:rFonts w:asciiTheme="minorHAnsi" w:hAnsiTheme="minorHAnsi" w:cstheme="minorHAnsi"/>
          <w:sz w:val="24"/>
          <w:szCs w:val="20"/>
        </w:rPr>
        <w:t>BFV tramitados por su r</w:t>
      </w:r>
      <w:r w:rsidR="0033313C" w:rsidRPr="008A4EF7">
        <w:rPr>
          <w:rFonts w:asciiTheme="minorHAnsi" w:hAnsiTheme="minorHAnsi" w:cstheme="minorHAnsi"/>
          <w:sz w:val="24"/>
          <w:szCs w:val="20"/>
        </w:rPr>
        <w:t>epresentada</w:t>
      </w:r>
      <w:r w:rsidR="00830818" w:rsidRPr="008A4EF7">
        <w:rPr>
          <w:rFonts w:asciiTheme="minorHAnsi" w:hAnsiTheme="minorHAnsi" w:cstheme="minorHAnsi"/>
          <w:sz w:val="24"/>
          <w:szCs w:val="20"/>
        </w:rPr>
        <w:t>, según listado adjunto</w:t>
      </w:r>
      <w:r w:rsidR="003672ED" w:rsidRPr="008A4EF7">
        <w:rPr>
          <w:rFonts w:asciiTheme="minorHAnsi" w:hAnsiTheme="minorHAnsi" w:cstheme="minorHAnsi"/>
          <w:sz w:val="24"/>
          <w:szCs w:val="20"/>
        </w:rPr>
        <w:t xml:space="preserve">, a saber: </w:t>
      </w:r>
    </w:p>
    <w:p w:rsidR="00150ECC" w:rsidRPr="008A4EF7" w:rsidRDefault="00150ECC" w:rsidP="00DD4455">
      <w:pPr>
        <w:jc w:val="both"/>
        <w:rPr>
          <w:rFonts w:asciiTheme="minorHAnsi" w:hAnsiTheme="minorHAnsi" w:cstheme="minorHAnsi"/>
          <w:sz w:val="24"/>
          <w:szCs w:val="20"/>
        </w:rPr>
      </w:pPr>
    </w:p>
    <w:p w:rsidR="00150ECC" w:rsidRPr="008A4EF7" w:rsidRDefault="003672ED" w:rsidP="003672ED">
      <w:pPr>
        <w:widowControl/>
        <w:numPr>
          <w:ilvl w:val="0"/>
          <w:numId w:val="1"/>
        </w:numPr>
        <w:autoSpaceDE/>
        <w:autoSpaceDN/>
        <w:adjustRightInd/>
        <w:ind w:right="616"/>
        <w:jc w:val="both"/>
        <w:rPr>
          <w:rFonts w:asciiTheme="minorHAnsi" w:hAnsiTheme="minorHAnsi" w:cstheme="minorHAnsi"/>
          <w:sz w:val="24"/>
          <w:szCs w:val="20"/>
        </w:rPr>
      </w:pPr>
      <w:r w:rsidRPr="008A4EF7">
        <w:rPr>
          <w:rFonts w:asciiTheme="minorHAnsi" w:hAnsiTheme="minorHAnsi" w:cstheme="minorHAnsi"/>
          <w:sz w:val="24"/>
          <w:szCs w:val="20"/>
        </w:rPr>
        <w:t>P</w:t>
      </w:r>
      <w:r w:rsidR="00150ECC" w:rsidRPr="008A4EF7">
        <w:rPr>
          <w:rFonts w:asciiTheme="minorHAnsi" w:hAnsiTheme="minorHAnsi" w:cstheme="minorHAnsi"/>
          <w:sz w:val="24"/>
          <w:szCs w:val="20"/>
        </w:rPr>
        <w:t>lano de catastro</w:t>
      </w:r>
      <w:r w:rsidRPr="008A4EF7">
        <w:rPr>
          <w:rFonts w:asciiTheme="minorHAnsi" w:hAnsiTheme="minorHAnsi" w:cstheme="minorHAnsi"/>
          <w:sz w:val="24"/>
          <w:szCs w:val="20"/>
        </w:rPr>
        <w:t xml:space="preserve"> </w:t>
      </w:r>
      <w:r w:rsidRPr="008A4EF7">
        <w:rPr>
          <w:rFonts w:asciiTheme="minorHAnsi" w:hAnsiTheme="minorHAnsi" w:cstheme="minorHAnsi"/>
          <w:b/>
          <w:sz w:val="24"/>
          <w:szCs w:val="20"/>
        </w:rPr>
        <w:t>legible</w:t>
      </w:r>
      <w:r w:rsidR="00150ECC" w:rsidRPr="008A4EF7">
        <w:rPr>
          <w:rFonts w:asciiTheme="minorHAnsi" w:hAnsiTheme="minorHAnsi" w:cstheme="minorHAnsi"/>
          <w:sz w:val="24"/>
          <w:szCs w:val="20"/>
        </w:rPr>
        <w:t xml:space="preserve"> (o croquis, de corresponder a un caso indígena).</w:t>
      </w:r>
    </w:p>
    <w:p w:rsidR="00150ECC" w:rsidRPr="008A4EF7" w:rsidRDefault="003672ED" w:rsidP="003672ED">
      <w:pPr>
        <w:widowControl/>
        <w:numPr>
          <w:ilvl w:val="0"/>
          <w:numId w:val="1"/>
        </w:numPr>
        <w:autoSpaceDE/>
        <w:autoSpaceDN/>
        <w:adjustRightInd/>
        <w:ind w:right="616"/>
        <w:jc w:val="both"/>
        <w:rPr>
          <w:rFonts w:asciiTheme="minorHAnsi" w:hAnsiTheme="minorHAnsi" w:cstheme="minorHAnsi"/>
          <w:sz w:val="24"/>
          <w:szCs w:val="20"/>
        </w:rPr>
      </w:pPr>
      <w:r w:rsidRPr="008A4EF7">
        <w:rPr>
          <w:rFonts w:asciiTheme="minorHAnsi" w:hAnsiTheme="minorHAnsi" w:cstheme="minorHAnsi"/>
          <w:sz w:val="24"/>
          <w:szCs w:val="20"/>
        </w:rPr>
        <w:t>I</w:t>
      </w:r>
      <w:r w:rsidR="00150ECC" w:rsidRPr="008A4EF7">
        <w:rPr>
          <w:rFonts w:asciiTheme="minorHAnsi" w:hAnsiTheme="minorHAnsi" w:cstheme="minorHAnsi"/>
          <w:sz w:val="24"/>
          <w:szCs w:val="20"/>
        </w:rPr>
        <w:t>nforme(s) de avalúo(s), incluyendo, si es que existen las hojas adicionales con fotografías del o de los inmuebles valorados.</w:t>
      </w:r>
    </w:p>
    <w:p w:rsidR="00150ECC" w:rsidRPr="008A4EF7" w:rsidRDefault="003672ED" w:rsidP="003672ED">
      <w:pPr>
        <w:widowControl/>
        <w:numPr>
          <w:ilvl w:val="0"/>
          <w:numId w:val="1"/>
        </w:numPr>
        <w:autoSpaceDE/>
        <w:autoSpaceDN/>
        <w:adjustRightInd/>
        <w:ind w:right="616"/>
        <w:jc w:val="both"/>
        <w:rPr>
          <w:rFonts w:asciiTheme="minorHAnsi" w:hAnsiTheme="minorHAnsi" w:cstheme="minorHAnsi"/>
          <w:sz w:val="24"/>
          <w:szCs w:val="20"/>
        </w:rPr>
      </w:pPr>
      <w:r w:rsidRPr="008A4EF7">
        <w:rPr>
          <w:rFonts w:asciiTheme="minorHAnsi" w:hAnsiTheme="minorHAnsi" w:cstheme="minorHAnsi"/>
          <w:sz w:val="24"/>
          <w:szCs w:val="20"/>
        </w:rPr>
        <w:t>P</w:t>
      </w:r>
      <w:r w:rsidR="00150ECC" w:rsidRPr="008A4EF7">
        <w:rPr>
          <w:rFonts w:asciiTheme="minorHAnsi" w:hAnsiTheme="minorHAnsi" w:cstheme="minorHAnsi"/>
          <w:sz w:val="24"/>
          <w:szCs w:val="20"/>
        </w:rPr>
        <w:t>resupuesto de obras.</w:t>
      </w:r>
    </w:p>
    <w:p w:rsidR="00150ECC" w:rsidRPr="008A4EF7" w:rsidRDefault="00150ECC" w:rsidP="003672ED">
      <w:pPr>
        <w:widowControl/>
        <w:numPr>
          <w:ilvl w:val="0"/>
          <w:numId w:val="1"/>
        </w:numPr>
        <w:autoSpaceDE/>
        <w:autoSpaceDN/>
        <w:adjustRightInd/>
        <w:ind w:right="616"/>
        <w:jc w:val="both"/>
        <w:rPr>
          <w:rFonts w:asciiTheme="minorHAnsi" w:hAnsiTheme="minorHAnsi" w:cstheme="minorHAnsi"/>
          <w:sz w:val="24"/>
          <w:szCs w:val="20"/>
        </w:rPr>
      </w:pPr>
      <w:r w:rsidRPr="008A4EF7">
        <w:rPr>
          <w:rFonts w:asciiTheme="minorHAnsi" w:hAnsiTheme="minorHAnsi" w:cstheme="minorHAnsi"/>
          <w:sz w:val="24"/>
          <w:szCs w:val="20"/>
        </w:rPr>
        <w:t xml:space="preserve">Indicar el nombre del profesional que tuvo a su cargo la fiscalización de la inversión </w:t>
      </w:r>
      <w:r w:rsidR="003672ED" w:rsidRPr="008A4EF7">
        <w:rPr>
          <w:rFonts w:asciiTheme="minorHAnsi" w:hAnsiTheme="minorHAnsi" w:cstheme="minorHAnsi"/>
          <w:sz w:val="24"/>
          <w:szCs w:val="20"/>
        </w:rPr>
        <w:t>durante el proceso constructivo (</w:t>
      </w:r>
      <w:r w:rsidR="003672ED" w:rsidRPr="008A4EF7">
        <w:rPr>
          <w:rFonts w:asciiTheme="minorHAnsi" w:hAnsiTheme="minorHAnsi" w:cstheme="minorHAnsi"/>
          <w:i/>
          <w:sz w:val="24"/>
          <w:szCs w:val="20"/>
        </w:rPr>
        <w:t>según formato de listado adjunto</w:t>
      </w:r>
      <w:r w:rsidR="003672ED" w:rsidRPr="008A4EF7">
        <w:rPr>
          <w:rFonts w:asciiTheme="minorHAnsi" w:hAnsiTheme="minorHAnsi" w:cstheme="minorHAnsi"/>
          <w:sz w:val="24"/>
          <w:szCs w:val="20"/>
        </w:rPr>
        <w:t>)</w:t>
      </w:r>
      <w:r w:rsidR="00830818" w:rsidRPr="008A4EF7">
        <w:rPr>
          <w:rFonts w:asciiTheme="minorHAnsi" w:hAnsiTheme="minorHAnsi" w:cstheme="minorHAnsi"/>
          <w:sz w:val="24"/>
          <w:szCs w:val="20"/>
        </w:rPr>
        <w:t>.</w:t>
      </w:r>
    </w:p>
    <w:p w:rsidR="00150ECC" w:rsidRPr="008A4EF7" w:rsidRDefault="00150ECC" w:rsidP="00830818">
      <w:pPr>
        <w:widowControl/>
        <w:numPr>
          <w:ilvl w:val="0"/>
          <w:numId w:val="1"/>
        </w:numPr>
        <w:autoSpaceDE/>
        <w:autoSpaceDN/>
        <w:adjustRightInd/>
        <w:ind w:right="616"/>
        <w:jc w:val="both"/>
        <w:rPr>
          <w:rFonts w:asciiTheme="minorHAnsi" w:hAnsiTheme="minorHAnsi" w:cstheme="minorHAnsi"/>
          <w:sz w:val="24"/>
          <w:szCs w:val="20"/>
        </w:rPr>
      </w:pPr>
      <w:r w:rsidRPr="008A4EF7">
        <w:rPr>
          <w:rFonts w:asciiTheme="minorHAnsi" w:hAnsiTheme="minorHAnsi" w:cstheme="minorHAnsi"/>
          <w:sz w:val="24"/>
          <w:szCs w:val="20"/>
        </w:rPr>
        <w:t xml:space="preserve">Indicar el nombre del profesional que tuvo a su cargo la Dirección Técnica de las </w:t>
      </w:r>
      <w:r w:rsidR="00830818" w:rsidRPr="008A4EF7">
        <w:rPr>
          <w:rFonts w:asciiTheme="minorHAnsi" w:hAnsiTheme="minorHAnsi" w:cstheme="minorHAnsi"/>
          <w:sz w:val="24"/>
          <w:szCs w:val="20"/>
        </w:rPr>
        <w:t>o</w:t>
      </w:r>
      <w:r w:rsidRPr="008A4EF7">
        <w:rPr>
          <w:rFonts w:asciiTheme="minorHAnsi" w:hAnsiTheme="minorHAnsi" w:cstheme="minorHAnsi"/>
          <w:sz w:val="24"/>
          <w:szCs w:val="20"/>
        </w:rPr>
        <w:t>bras</w:t>
      </w:r>
      <w:r w:rsidR="00830818" w:rsidRPr="008A4EF7">
        <w:rPr>
          <w:rFonts w:asciiTheme="minorHAnsi" w:hAnsiTheme="minorHAnsi" w:cstheme="minorHAnsi"/>
          <w:sz w:val="24"/>
          <w:szCs w:val="20"/>
        </w:rPr>
        <w:t xml:space="preserve"> (</w:t>
      </w:r>
      <w:r w:rsidR="00830818" w:rsidRPr="008A4EF7">
        <w:rPr>
          <w:rFonts w:asciiTheme="minorHAnsi" w:hAnsiTheme="minorHAnsi" w:cstheme="minorHAnsi"/>
          <w:i/>
          <w:sz w:val="24"/>
          <w:szCs w:val="20"/>
        </w:rPr>
        <w:t>según formato de listado adjunto</w:t>
      </w:r>
      <w:r w:rsidR="00830818" w:rsidRPr="008A4EF7">
        <w:rPr>
          <w:rFonts w:asciiTheme="minorHAnsi" w:hAnsiTheme="minorHAnsi" w:cstheme="minorHAnsi"/>
          <w:sz w:val="24"/>
          <w:szCs w:val="20"/>
        </w:rPr>
        <w:t>).</w:t>
      </w:r>
    </w:p>
    <w:p w:rsidR="009761A5" w:rsidRPr="008A4EF7" w:rsidRDefault="009761A5" w:rsidP="009761A5">
      <w:pPr>
        <w:widowControl/>
        <w:autoSpaceDE/>
        <w:autoSpaceDN/>
        <w:adjustRightInd/>
        <w:ind w:left="720"/>
        <w:jc w:val="both"/>
        <w:rPr>
          <w:rFonts w:asciiTheme="minorHAnsi" w:hAnsiTheme="minorHAnsi" w:cstheme="minorHAnsi"/>
          <w:sz w:val="24"/>
          <w:szCs w:val="20"/>
        </w:rPr>
      </w:pPr>
    </w:p>
    <w:p w:rsidR="00150ECC" w:rsidRPr="008A4EF7" w:rsidRDefault="00150ECC" w:rsidP="00DD4455">
      <w:pPr>
        <w:jc w:val="both"/>
        <w:rPr>
          <w:rFonts w:asciiTheme="minorHAnsi" w:hAnsiTheme="minorHAnsi" w:cstheme="minorHAnsi"/>
          <w:sz w:val="24"/>
          <w:szCs w:val="20"/>
        </w:rPr>
      </w:pPr>
      <w:r w:rsidRPr="008A4EF7">
        <w:rPr>
          <w:rFonts w:asciiTheme="minorHAnsi" w:hAnsiTheme="minorHAnsi" w:cstheme="minorHAnsi"/>
          <w:sz w:val="24"/>
          <w:szCs w:val="20"/>
        </w:rPr>
        <w:t xml:space="preserve">En los casos de operaciones tramitadas para la compra de una vivienda existente, hacer caso omiso de lo solicitado en los puntos 3, 4 y 5, salvo que en su postulación, la operación haya contemplado financiarle a la familia la compra de la vivienda y </w:t>
      </w:r>
      <w:r w:rsidR="003672ED" w:rsidRPr="008A4EF7">
        <w:rPr>
          <w:rFonts w:asciiTheme="minorHAnsi" w:hAnsiTheme="minorHAnsi" w:cstheme="minorHAnsi"/>
          <w:sz w:val="24"/>
          <w:szCs w:val="20"/>
        </w:rPr>
        <w:t>gestionar</w:t>
      </w:r>
      <w:r w:rsidRPr="008A4EF7">
        <w:rPr>
          <w:rFonts w:asciiTheme="minorHAnsi" w:hAnsiTheme="minorHAnsi" w:cstheme="minorHAnsi"/>
          <w:sz w:val="24"/>
          <w:szCs w:val="20"/>
        </w:rPr>
        <w:t xml:space="preserve"> recursos para su mejoramiento.  En es</w:t>
      </w:r>
      <w:r w:rsidR="003672ED" w:rsidRPr="008A4EF7">
        <w:rPr>
          <w:rFonts w:asciiTheme="minorHAnsi" w:hAnsiTheme="minorHAnsi" w:cstheme="minorHAnsi"/>
          <w:sz w:val="24"/>
          <w:szCs w:val="20"/>
        </w:rPr>
        <w:t xml:space="preserve">e tipo de casos, </w:t>
      </w:r>
      <w:r w:rsidRPr="008A4EF7">
        <w:rPr>
          <w:rFonts w:asciiTheme="minorHAnsi" w:hAnsiTheme="minorHAnsi" w:cstheme="minorHAnsi"/>
          <w:sz w:val="24"/>
          <w:szCs w:val="20"/>
        </w:rPr>
        <w:t>si se requiere la presentación del presupuesto de las obras financiadas de ese mejoramiento.</w:t>
      </w:r>
    </w:p>
    <w:p w:rsidR="003672ED" w:rsidRPr="008A4EF7" w:rsidRDefault="003672ED" w:rsidP="00DD4455">
      <w:pPr>
        <w:jc w:val="both"/>
        <w:rPr>
          <w:rFonts w:asciiTheme="minorHAnsi" w:hAnsiTheme="minorHAnsi" w:cstheme="minorHAnsi"/>
          <w:sz w:val="24"/>
          <w:szCs w:val="20"/>
        </w:rPr>
      </w:pPr>
    </w:p>
    <w:p w:rsidR="002D59E4" w:rsidRPr="008A4EF7" w:rsidRDefault="002D59E4">
      <w:pPr>
        <w:widowControl/>
        <w:autoSpaceDE/>
        <w:autoSpaceDN/>
        <w:adjustRightInd/>
        <w:rPr>
          <w:rFonts w:asciiTheme="minorHAnsi" w:hAnsiTheme="minorHAnsi" w:cstheme="minorHAnsi"/>
          <w:sz w:val="24"/>
          <w:szCs w:val="20"/>
        </w:rPr>
      </w:pPr>
      <w:r w:rsidRPr="008A4EF7">
        <w:rPr>
          <w:rFonts w:asciiTheme="minorHAnsi" w:hAnsiTheme="minorHAnsi" w:cstheme="minorHAnsi"/>
          <w:sz w:val="24"/>
          <w:szCs w:val="20"/>
        </w:rPr>
        <w:br w:type="page"/>
      </w:r>
    </w:p>
    <w:p w:rsidR="003672ED" w:rsidRPr="008A4EF7" w:rsidRDefault="003672ED" w:rsidP="00DD4455">
      <w:pPr>
        <w:jc w:val="both"/>
        <w:rPr>
          <w:rFonts w:asciiTheme="minorHAnsi" w:hAnsiTheme="minorHAnsi" w:cstheme="minorHAnsi"/>
          <w:sz w:val="24"/>
          <w:szCs w:val="20"/>
        </w:rPr>
      </w:pPr>
      <w:r w:rsidRPr="008A4EF7">
        <w:rPr>
          <w:rFonts w:asciiTheme="minorHAnsi" w:hAnsiTheme="minorHAnsi" w:cstheme="minorHAnsi"/>
          <w:sz w:val="24"/>
          <w:szCs w:val="20"/>
        </w:rPr>
        <w:lastRenderedPageBreak/>
        <w:t>El archivo electrónico de cada caso, deberá nombrarse según la siguiente nomenclatura:</w:t>
      </w:r>
    </w:p>
    <w:p w:rsidR="003672ED" w:rsidRPr="008A4EF7" w:rsidRDefault="003672ED" w:rsidP="00DD4455">
      <w:pPr>
        <w:jc w:val="both"/>
        <w:rPr>
          <w:rFonts w:asciiTheme="minorHAnsi" w:hAnsiTheme="minorHAnsi" w:cstheme="minorHAnsi"/>
          <w:sz w:val="24"/>
          <w:szCs w:val="20"/>
        </w:rPr>
      </w:pPr>
    </w:p>
    <w:p w:rsidR="003672ED" w:rsidRPr="008A4EF7" w:rsidRDefault="003672ED" w:rsidP="00367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/>
          <w:sz w:val="24"/>
          <w:szCs w:val="20"/>
        </w:rPr>
      </w:pPr>
      <w:proofErr w:type="spellStart"/>
      <w:r w:rsidRPr="008A4EF7">
        <w:rPr>
          <w:rFonts w:asciiTheme="minorHAnsi" w:hAnsiTheme="minorHAnsi" w:cstheme="minorHAnsi"/>
          <w:b/>
          <w:i/>
          <w:sz w:val="24"/>
          <w:szCs w:val="20"/>
        </w:rPr>
        <w:t>N°de</w:t>
      </w:r>
      <w:proofErr w:type="spellEnd"/>
      <w:r w:rsidRPr="008A4EF7">
        <w:rPr>
          <w:rFonts w:asciiTheme="minorHAnsi" w:hAnsiTheme="minorHAnsi" w:cstheme="minorHAnsi"/>
          <w:b/>
          <w:i/>
          <w:sz w:val="24"/>
          <w:szCs w:val="20"/>
        </w:rPr>
        <w:t xml:space="preserve"> BFV, Apellido 1 Apellido 2 Nombre Jefatura de familia</w:t>
      </w:r>
    </w:p>
    <w:p w:rsidR="003672ED" w:rsidRPr="008A4EF7" w:rsidRDefault="003672ED" w:rsidP="00367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/>
          <w:sz w:val="24"/>
          <w:szCs w:val="20"/>
        </w:rPr>
      </w:pPr>
    </w:p>
    <w:p w:rsidR="003672ED" w:rsidRPr="008A4EF7" w:rsidRDefault="003672ED" w:rsidP="00465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i/>
          <w:sz w:val="24"/>
          <w:szCs w:val="20"/>
        </w:rPr>
      </w:pPr>
      <w:r w:rsidRPr="008A4EF7">
        <w:rPr>
          <w:rFonts w:asciiTheme="minorHAnsi" w:hAnsiTheme="minorHAnsi" w:cstheme="minorHAnsi"/>
          <w:i/>
          <w:sz w:val="24"/>
          <w:szCs w:val="20"/>
        </w:rPr>
        <w:t xml:space="preserve">Por ejemplo: 10025151818, </w:t>
      </w:r>
      <w:r w:rsidR="00465DCB" w:rsidRPr="008A4EF7">
        <w:rPr>
          <w:rFonts w:asciiTheme="minorHAnsi" w:hAnsiTheme="minorHAnsi" w:cstheme="minorHAnsi"/>
          <w:i/>
          <w:sz w:val="24"/>
          <w:szCs w:val="20"/>
        </w:rPr>
        <w:t>Mora Araya María</w:t>
      </w:r>
    </w:p>
    <w:p w:rsidR="00143559" w:rsidRPr="008A4EF7" w:rsidRDefault="00143559" w:rsidP="00DD4455">
      <w:pPr>
        <w:jc w:val="both"/>
        <w:rPr>
          <w:rFonts w:asciiTheme="minorHAnsi" w:hAnsiTheme="minorHAnsi" w:cstheme="minorHAnsi"/>
          <w:sz w:val="24"/>
          <w:szCs w:val="20"/>
        </w:rPr>
      </w:pPr>
    </w:p>
    <w:p w:rsidR="008A4EF7" w:rsidRPr="008A4EF7" w:rsidRDefault="00150ECC" w:rsidP="00DD4455">
      <w:pPr>
        <w:jc w:val="both"/>
        <w:rPr>
          <w:rFonts w:asciiTheme="minorHAnsi" w:hAnsiTheme="minorHAnsi" w:cstheme="minorHAnsi"/>
          <w:b/>
          <w:sz w:val="24"/>
          <w:szCs w:val="20"/>
        </w:rPr>
      </w:pPr>
      <w:r w:rsidRPr="008A4EF7">
        <w:rPr>
          <w:rFonts w:asciiTheme="minorHAnsi" w:hAnsiTheme="minorHAnsi" w:cstheme="minorHAnsi"/>
          <w:sz w:val="24"/>
          <w:szCs w:val="20"/>
        </w:rPr>
        <w:t>Esta información debe ser remitida a</w:t>
      </w:r>
      <w:r w:rsidR="008A4EF7" w:rsidRPr="008A4EF7">
        <w:rPr>
          <w:rFonts w:asciiTheme="minorHAnsi" w:hAnsiTheme="minorHAnsi" w:cstheme="minorHAnsi"/>
          <w:sz w:val="24"/>
          <w:szCs w:val="20"/>
        </w:rPr>
        <w:t xml:space="preserve"> más tardar el </w:t>
      </w:r>
      <w:r w:rsidR="008A4EF7" w:rsidRPr="008A4EF7">
        <w:rPr>
          <w:rFonts w:asciiTheme="minorHAnsi" w:hAnsiTheme="minorHAnsi" w:cstheme="minorHAnsi"/>
          <w:b/>
          <w:sz w:val="24"/>
          <w:szCs w:val="20"/>
        </w:rPr>
        <w:t>08 de febrero de 2019</w:t>
      </w:r>
      <w:r w:rsidR="008A4EF7" w:rsidRPr="008A4EF7">
        <w:rPr>
          <w:rFonts w:asciiTheme="minorHAnsi" w:hAnsiTheme="minorHAnsi" w:cstheme="minorHAnsi"/>
          <w:sz w:val="24"/>
          <w:szCs w:val="20"/>
        </w:rPr>
        <w:t>, mediante una de estas opciones:</w:t>
      </w:r>
    </w:p>
    <w:p w:rsidR="008A4EF7" w:rsidRPr="008A4EF7" w:rsidRDefault="008A4EF7" w:rsidP="00DD4455">
      <w:pPr>
        <w:jc w:val="both"/>
        <w:rPr>
          <w:rFonts w:asciiTheme="minorHAnsi" w:hAnsiTheme="minorHAnsi" w:cstheme="minorHAnsi"/>
          <w:sz w:val="24"/>
          <w:szCs w:val="20"/>
        </w:rPr>
      </w:pPr>
    </w:p>
    <w:p w:rsidR="008A4EF7" w:rsidRPr="008A4EF7" w:rsidRDefault="008A4EF7" w:rsidP="008A4EF7">
      <w:pPr>
        <w:pStyle w:val="Prrafodelista"/>
        <w:numPr>
          <w:ilvl w:val="0"/>
          <w:numId w:val="22"/>
        </w:numPr>
        <w:ind w:left="360"/>
        <w:jc w:val="both"/>
        <w:rPr>
          <w:rFonts w:asciiTheme="minorHAnsi" w:hAnsiTheme="minorHAnsi" w:cstheme="minorHAnsi"/>
          <w:sz w:val="24"/>
          <w:szCs w:val="20"/>
        </w:rPr>
      </w:pPr>
      <w:r w:rsidRPr="008A4EF7">
        <w:rPr>
          <w:rFonts w:asciiTheme="minorHAnsi" w:hAnsiTheme="minorHAnsi" w:cstheme="minorHAnsi"/>
          <w:sz w:val="24"/>
          <w:szCs w:val="20"/>
        </w:rPr>
        <w:t xml:space="preserve">Opción 1: mediante correo electrónico a la </w:t>
      </w:r>
      <w:r w:rsidR="00150ECC" w:rsidRPr="008A4EF7">
        <w:rPr>
          <w:rFonts w:asciiTheme="minorHAnsi" w:hAnsiTheme="minorHAnsi" w:cstheme="minorHAnsi"/>
          <w:sz w:val="24"/>
          <w:szCs w:val="20"/>
        </w:rPr>
        <w:t>Ing</w:t>
      </w:r>
      <w:r w:rsidRPr="008A4EF7">
        <w:rPr>
          <w:rFonts w:asciiTheme="minorHAnsi" w:hAnsiTheme="minorHAnsi" w:cstheme="minorHAnsi"/>
          <w:sz w:val="24"/>
          <w:szCs w:val="20"/>
        </w:rPr>
        <w:t>.</w:t>
      </w:r>
      <w:r w:rsidR="00150ECC" w:rsidRPr="008A4EF7">
        <w:rPr>
          <w:rFonts w:asciiTheme="minorHAnsi" w:hAnsiTheme="minorHAnsi" w:cstheme="minorHAnsi"/>
          <w:sz w:val="24"/>
          <w:szCs w:val="20"/>
        </w:rPr>
        <w:t xml:space="preserve"> </w:t>
      </w:r>
      <w:r w:rsidR="00C82B88" w:rsidRPr="008A4EF7">
        <w:rPr>
          <w:rFonts w:asciiTheme="minorHAnsi" w:hAnsiTheme="minorHAnsi" w:cstheme="minorHAnsi"/>
          <w:sz w:val="24"/>
          <w:szCs w:val="20"/>
        </w:rPr>
        <w:t>Pamela Quirós Espinoza</w:t>
      </w:r>
      <w:r w:rsidR="00150ECC" w:rsidRPr="008A4EF7">
        <w:rPr>
          <w:rFonts w:asciiTheme="minorHAnsi" w:hAnsiTheme="minorHAnsi" w:cstheme="minorHAnsi"/>
          <w:sz w:val="24"/>
          <w:szCs w:val="20"/>
        </w:rPr>
        <w:t xml:space="preserve">, Jefe del Departamento </w:t>
      </w:r>
      <w:r w:rsidR="003672ED" w:rsidRPr="008A4EF7">
        <w:rPr>
          <w:rFonts w:asciiTheme="minorHAnsi" w:hAnsiTheme="minorHAnsi" w:cstheme="minorHAnsi"/>
          <w:sz w:val="24"/>
          <w:szCs w:val="20"/>
        </w:rPr>
        <w:t>Técnico de la Dirección FOSUVI, a la dirección pamquiros@banhvi.fi.cr</w:t>
      </w:r>
      <w:r w:rsidRPr="008A4EF7">
        <w:rPr>
          <w:rStyle w:val="Hipervnculo"/>
          <w:rFonts w:asciiTheme="minorHAnsi" w:hAnsiTheme="minorHAnsi" w:cstheme="minorHAnsi"/>
          <w:sz w:val="24"/>
          <w:szCs w:val="20"/>
          <w:u w:val="none"/>
        </w:rPr>
        <w:t xml:space="preserve"> </w:t>
      </w:r>
      <w:r w:rsidRPr="008A4EF7">
        <w:rPr>
          <w:rStyle w:val="Hipervnculo"/>
          <w:rFonts w:asciiTheme="minorHAnsi" w:hAnsiTheme="minorHAnsi" w:cstheme="minorHAnsi"/>
          <w:color w:val="auto"/>
          <w:sz w:val="24"/>
          <w:szCs w:val="20"/>
          <w:u w:val="none"/>
        </w:rPr>
        <w:t xml:space="preserve">e </w:t>
      </w:r>
      <w:r w:rsidR="00C763AE" w:rsidRPr="008A4EF7">
        <w:rPr>
          <w:rFonts w:asciiTheme="minorHAnsi" w:hAnsiTheme="minorHAnsi" w:cstheme="minorHAnsi"/>
          <w:sz w:val="24"/>
          <w:szCs w:val="20"/>
        </w:rPr>
        <w:t>Ing</w:t>
      </w:r>
      <w:r w:rsidRPr="008A4EF7">
        <w:rPr>
          <w:rFonts w:asciiTheme="minorHAnsi" w:hAnsiTheme="minorHAnsi" w:cstheme="minorHAnsi"/>
          <w:sz w:val="24"/>
          <w:szCs w:val="20"/>
        </w:rPr>
        <w:t xml:space="preserve">. </w:t>
      </w:r>
      <w:r w:rsidR="00C763AE" w:rsidRPr="008A4EF7">
        <w:rPr>
          <w:rFonts w:asciiTheme="minorHAnsi" w:hAnsiTheme="minorHAnsi" w:cstheme="minorHAnsi"/>
          <w:sz w:val="24"/>
          <w:szCs w:val="20"/>
        </w:rPr>
        <w:t>Arturo Rojas Chacón, a la dirección artrojas@banhvi.fi.cr</w:t>
      </w:r>
      <w:r w:rsidRPr="008A4EF7">
        <w:rPr>
          <w:rFonts w:asciiTheme="minorHAnsi" w:hAnsiTheme="minorHAnsi" w:cstheme="minorHAnsi"/>
          <w:sz w:val="24"/>
          <w:szCs w:val="20"/>
        </w:rPr>
        <w:t>.</w:t>
      </w:r>
    </w:p>
    <w:p w:rsidR="008A4EF7" w:rsidRPr="008A4EF7" w:rsidRDefault="008A4EF7" w:rsidP="008A4EF7">
      <w:pPr>
        <w:pStyle w:val="Prrafodelista"/>
        <w:ind w:left="360"/>
        <w:jc w:val="both"/>
        <w:rPr>
          <w:rFonts w:asciiTheme="minorHAnsi" w:hAnsiTheme="minorHAnsi" w:cstheme="minorHAnsi"/>
          <w:sz w:val="24"/>
          <w:szCs w:val="20"/>
        </w:rPr>
      </w:pPr>
    </w:p>
    <w:p w:rsidR="008A4EF7" w:rsidRPr="008A4EF7" w:rsidRDefault="008A4EF7" w:rsidP="008A4EF7">
      <w:pPr>
        <w:pStyle w:val="Prrafodelista"/>
        <w:numPr>
          <w:ilvl w:val="0"/>
          <w:numId w:val="22"/>
        </w:num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A4EF7">
        <w:rPr>
          <w:rFonts w:asciiTheme="minorHAnsi" w:hAnsiTheme="minorHAnsi" w:cstheme="minorHAnsi"/>
          <w:sz w:val="24"/>
          <w:szCs w:val="20"/>
        </w:rPr>
        <w:t xml:space="preserve">Opción 2: </w:t>
      </w:r>
      <w:r w:rsidRPr="008A4EF7">
        <w:rPr>
          <w:rFonts w:asciiTheme="minorHAnsi" w:hAnsiTheme="minorHAnsi" w:cstheme="minorHAnsi"/>
          <w:sz w:val="24"/>
          <w:szCs w:val="24"/>
        </w:rPr>
        <w:t>Almacenamiento digital en la nube, comunicando a los correos electrónicos pamquiros@banhvi.fi.cr</w:t>
      </w:r>
      <w:r w:rsidRPr="008A4EF7">
        <w:rPr>
          <w:rFonts w:asciiTheme="minorHAnsi" w:hAnsiTheme="minorHAnsi"/>
          <w:sz w:val="24"/>
          <w:szCs w:val="24"/>
        </w:rPr>
        <w:t xml:space="preserve"> </w:t>
      </w:r>
      <w:r w:rsidRPr="008A4EF7">
        <w:rPr>
          <w:rFonts w:asciiTheme="minorHAnsi" w:hAnsiTheme="minorHAnsi" w:cstheme="minorHAnsi"/>
          <w:sz w:val="24"/>
          <w:szCs w:val="24"/>
        </w:rPr>
        <w:t>y artrojas@banhvi.fi.cr</w:t>
      </w:r>
      <w:r w:rsidRPr="008A4EF7">
        <w:rPr>
          <w:rFonts w:asciiTheme="minorHAnsi" w:hAnsiTheme="minorHAnsi" w:cstheme="minorHAnsi"/>
          <w:sz w:val="24"/>
          <w:szCs w:val="24"/>
        </w:rPr>
        <w:t>.</w:t>
      </w:r>
    </w:p>
    <w:p w:rsidR="008A4EF7" w:rsidRPr="008A4EF7" w:rsidRDefault="008A4EF7" w:rsidP="008A4EF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A4EF7" w:rsidRPr="008A4EF7" w:rsidRDefault="008A4EF7" w:rsidP="008A4EF7">
      <w:pPr>
        <w:pStyle w:val="Prrafodelista"/>
        <w:numPr>
          <w:ilvl w:val="0"/>
          <w:numId w:val="22"/>
        </w:num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A4EF7">
        <w:rPr>
          <w:rFonts w:asciiTheme="minorHAnsi" w:hAnsiTheme="minorHAnsi" w:cstheme="minorHAnsi"/>
          <w:sz w:val="24"/>
          <w:szCs w:val="24"/>
        </w:rPr>
        <w:t>Opci</w:t>
      </w:r>
      <w:r w:rsidRPr="008A4EF7">
        <w:rPr>
          <w:rFonts w:asciiTheme="minorHAnsi" w:hAnsiTheme="minorHAnsi" w:cstheme="minorHAnsi"/>
          <w:sz w:val="24"/>
          <w:szCs w:val="24"/>
        </w:rPr>
        <w:t>ón 3</w:t>
      </w:r>
      <w:r w:rsidRPr="008A4EF7">
        <w:rPr>
          <w:rFonts w:asciiTheme="minorHAnsi" w:hAnsiTheme="minorHAnsi" w:cstheme="minorHAnsi"/>
          <w:sz w:val="24"/>
          <w:szCs w:val="24"/>
        </w:rPr>
        <w:t xml:space="preserve">: </w:t>
      </w:r>
      <w:r w:rsidRPr="008A4EF7">
        <w:rPr>
          <w:rFonts w:asciiTheme="minorHAnsi" w:hAnsiTheme="minorHAnsi" w:cstheme="minorHAnsi"/>
          <w:sz w:val="24"/>
          <w:szCs w:val="24"/>
        </w:rPr>
        <w:t>Remisión física con información en dispositivo digital (por ejemplo llave de malla, disco compacto, disco externo).</w:t>
      </w:r>
    </w:p>
    <w:p w:rsidR="008A4EF7" w:rsidRPr="008A4EF7" w:rsidRDefault="008A4EF7" w:rsidP="008A4EF7">
      <w:pPr>
        <w:jc w:val="both"/>
        <w:rPr>
          <w:rFonts w:asciiTheme="minorHAnsi" w:hAnsiTheme="minorHAnsi" w:cstheme="minorHAnsi"/>
          <w:sz w:val="24"/>
          <w:szCs w:val="20"/>
        </w:rPr>
      </w:pPr>
    </w:p>
    <w:p w:rsidR="00150ECC" w:rsidRPr="008A4EF7" w:rsidRDefault="00150ECC" w:rsidP="00DD4455">
      <w:pPr>
        <w:jc w:val="both"/>
        <w:rPr>
          <w:rFonts w:asciiTheme="minorHAnsi" w:hAnsiTheme="minorHAnsi" w:cstheme="minorHAnsi"/>
          <w:sz w:val="24"/>
          <w:szCs w:val="20"/>
        </w:rPr>
      </w:pPr>
    </w:p>
    <w:p w:rsidR="00150ECC" w:rsidRPr="008A4EF7" w:rsidRDefault="00150ECC" w:rsidP="00DD4455">
      <w:pPr>
        <w:jc w:val="both"/>
        <w:rPr>
          <w:rFonts w:asciiTheme="minorHAnsi" w:hAnsiTheme="minorHAnsi" w:cstheme="minorHAnsi"/>
          <w:sz w:val="24"/>
          <w:szCs w:val="20"/>
        </w:rPr>
      </w:pPr>
      <w:r w:rsidRPr="008A4EF7">
        <w:rPr>
          <w:rFonts w:asciiTheme="minorHAnsi" w:hAnsiTheme="minorHAnsi" w:cstheme="minorHAnsi"/>
          <w:sz w:val="24"/>
          <w:szCs w:val="20"/>
        </w:rPr>
        <w:t>Atentamente,</w:t>
      </w:r>
    </w:p>
    <w:p w:rsidR="00150ECC" w:rsidRPr="008A4EF7" w:rsidRDefault="00150ECC" w:rsidP="00DD4455">
      <w:pPr>
        <w:jc w:val="both"/>
        <w:rPr>
          <w:rFonts w:asciiTheme="minorHAnsi" w:hAnsiTheme="minorHAnsi" w:cstheme="minorHAnsi"/>
          <w:sz w:val="24"/>
          <w:szCs w:val="20"/>
        </w:rPr>
      </w:pPr>
    </w:p>
    <w:p w:rsidR="003672ED" w:rsidRDefault="003672ED" w:rsidP="00DD4455">
      <w:pPr>
        <w:jc w:val="both"/>
        <w:rPr>
          <w:rFonts w:asciiTheme="minorHAnsi" w:hAnsiTheme="minorHAnsi" w:cstheme="minorHAnsi"/>
          <w:sz w:val="24"/>
          <w:szCs w:val="20"/>
        </w:rPr>
      </w:pPr>
    </w:p>
    <w:p w:rsidR="008A4EF7" w:rsidRDefault="008A4EF7" w:rsidP="00DD4455">
      <w:pPr>
        <w:jc w:val="both"/>
        <w:rPr>
          <w:rFonts w:asciiTheme="minorHAnsi" w:hAnsiTheme="minorHAnsi" w:cstheme="minorHAnsi"/>
          <w:sz w:val="24"/>
          <w:szCs w:val="20"/>
        </w:rPr>
      </w:pPr>
    </w:p>
    <w:p w:rsidR="008A4EF7" w:rsidRPr="008A4EF7" w:rsidRDefault="008A4EF7" w:rsidP="00DD4455">
      <w:pPr>
        <w:jc w:val="both"/>
        <w:rPr>
          <w:rFonts w:asciiTheme="minorHAnsi" w:hAnsiTheme="minorHAnsi" w:cstheme="minorHAnsi"/>
          <w:sz w:val="24"/>
          <w:szCs w:val="20"/>
        </w:rPr>
      </w:pPr>
      <w:bookmarkStart w:id="0" w:name="_GoBack"/>
      <w:bookmarkEnd w:id="0"/>
    </w:p>
    <w:p w:rsidR="008A4EF7" w:rsidRPr="008A4EF7" w:rsidRDefault="008A4EF7" w:rsidP="008A4EF7">
      <w:pPr>
        <w:pStyle w:val="Sinespaciado"/>
        <w:jc w:val="both"/>
        <w:rPr>
          <w:sz w:val="24"/>
          <w:szCs w:val="24"/>
        </w:rPr>
      </w:pPr>
      <w:r w:rsidRPr="008A4EF7">
        <w:rPr>
          <w:sz w:val="24"/>
          <w:szCs w:val="24"/>
        </w:rPr>
        <w:t>MBA. Martha Camacho Murillo</w:t>
      </w:r>
    </w:p>
    <w:p w:rsidR="008A4EF7" w:rsidRPr="008A4EF7" w:rsidRDefault="008A4EF7" w:rsidP="008A4EF7">
      <w:pPr>
        <w:pStyle w:val="Sinespaciado"/>
        <w:jc w:val="both"/>
        <w:rPr>
          <w:sz w:val="24"/>
          <w:szCs w:val="24"/>
        </w:rPr>
      </w:pPr>
      <w:r w:rsidRPr="008A4EF7">
        <w:rPr>
          <w:sz w:val="24"/>
          <w:szCs w:val="24"/>
        </w:rPr>
        <w:t>Directora FOSUVI</w:t>
      </w:r>
    </w:p>
    <w:p w:rsidR="00C37C62" w:rsidRPr="008A4EF7" w:rsidRDefault="00C37C62" w:rsidP="00324F95">
      <w:pPr>
        <w:jc w:val="both"/>
        <w:rPr>
          <w:rFonts w:asciiTheme="minorHAnsi" w:hAnsiTheme="minorHAnsi" w:cstheme="minorHAnsi"/>
          <w:sz w:val="24"/>
          <w:szCs w:val="20"/>
        </w:rPr>
      </w:pPr>
    </w:p>
    <w:p w:rsidR="002D59E4" w:rsidRPr="008A4EF7" w:rsidRDefault="002D59E4" w:rsidP="00324F9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50ECC" w:rsidRPr="008A4EF7" w:rsidRDefault="008A4EF7" w:rsidP="00A54304">
      <w:pPr>
        <w:tabs>
          <w:tab w:val="left" w:pos="0"/>
          <w:tab w:val="left" w:pos="708"/>
          <w:tab w:val="left" w:pos="1416"/>
          <w:tab w:val="center" w:pos="4419"/>
        </w:tabs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8A4EF7">
        <w:rPr>
          <w:rFonts w:asciiTheme="minorHAnsi" w:hAnsiTheme="minorHAnsi" w:cstheme="minorHAnsi"/>
          <w:sz w:val="20"/>
          <w:szCs w:val="20"/>
        </w:rPr>
        <w:t>MCM</w:t>
      </w:r>
      <w:r w:rsidR="00C82B88" w:rsidRPr="008A4EF7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8A4EF7">
        <w:rPr>
          <w:rFonts w:asciiTheme="minorHAnsi" w:hAnsiTheme="minorHAnsi" w:cstheme="minorHAnsi"/>
          <w:sz w:val="20"/>
          <w:szCs w:val="20"/>
        </w:rPr>
        <w:t>pqe</w:t>
      </w:r>
      <w:proofErr w:type="spellEnd"/>
      <w:r w:rsidR="00150ECC" w:rsidRPr="008A4EF7">
        <w:rPr>
          <w:rFonts w:asciiTheme="minorHAnsi" w:hAnsiTheme="minorHAnsi" w:cstheme="minorHAnsi"/>
          <w:sz w:val="20"/>
          <w:szCs w:val="20"/>
        </w:rPr>
        <w:t>*</w:t>
      </w:r>
    </w:p>
    <w:p w:rsidR="002D59E4" w:rsidRPr="008A4EF7" w:rsidRDefault="002D59E4" w:rsidP="00A54304">
      <w:pPr>
        <w:tabs>
          <w:tab w:val="left" w:pos="0"/>
          <w:tab w:val="left" w:pos="708"/>
          <w:tab w:val="left" w:pos="1416"/>
          <w:tab w:val="center" w:pos="4419"/>
        </w:tabs>
        <w:suppressAutoHyphens/>
        <w:jc w:val="both"/>
        <w:rPr>
          <w:rFonts w:asciiTheme="minorHAnsi" w:hAnsiTheme="minorHAnsi" w:cstheme="minorHAnsi"/>
          <w:sz w:val="20"/>
          <w:szCs w:val="20"/>
        </w:rPr>
      </w:pPr>
    </w:p>
    <w:p w:rsidR="00150ECC" w:rsidRPr="008A4EF7" w:rsidRDefault="00150ECC" w:rsidP="00E436A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  <w:r w:rsidRPr="008A4EF7">
        <w:rPr>
          <w:rFonts w:asciiTheme="minorHAnsi" w:hAnsiTheme="minorHAnsi" w:cstheme="minorHAnsi"/>
          <w:sz w:val="20"/>
          <w:szCs w:val="20"/>
          <w:lang w:val="es-ES_tradnl"/>
        </w:rPr>
        <w:sym w:font="Wingdings" w:char="F031"/>
      </w:r>
      <w:r w:rsidRPr="008A4EF7">
        <w:rPr>
          <w:rFonts w:asciiTheme="minorHAnsi" w:hAnsiTheme="minorHAnsi" w:cstheme="minorHAnsi"/>
          <w:sz w:val="20"/>
          <w:szCs w:val="20"/>
          <w:lang w:val="es-ES_tradnl"/>
        </w:rPr>
        <w:tab/>
        <w:t>Departamento Técnico</w:t>
      </w:r>
    </w:p>
    <w:p w:rsidR="00150ECC" w:rsidRPr="008A4EF7" w:rsidRDefault="00150ECC" w:rsidP="00A543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8A4EF7">
        <w:rPr>
          <w:rFonts w:asciiTheme="minorHAnsi" w:hAnsiTheme="minorHAnsi" w:cstheme="minorHAnsi"/>
          <w:sz w:val="20"/>
          <w:szCs w:val="20"/>
          <w:lang w:val="es-ES_tradnl"/>
        </w:rPr>
        <w:tab/>
      </w:r>
      <w:r w:rsidRPr="008A4EF7">
        <w:rPr>
          <w:rFonts w:asciiTheme="minorHAnsi" w:hAnsiTheme="minorHAnsi" w:cstheme="minorHAnsi"/>
          <w:sz w:val="20"/>
          <w:szCs w:val="20"/>
        </w:rPr>
        <w:t>Archi</w:t>
      </w:r>
      <w:r w:rsidR="00A54304" w:rsidRPr="008A4EF7">
        <w:rPr>
          <w:rFonts w:asciiTheme="minorHAnsi" w:hAnsiTheme="minorHAnsi" w:cstheme="minorHAnsi"/>
          <w:sz w:val="20"/>
          <w:szCs w:val="20"/>
        </w:rPr>
        <w:t>vo</w:t>
      </w:r>
    </w:p>
    <w:sectPr w:rsidR="00150ECC" w:rsidRPr="008A4EF7" w:rsidSect="002D59E4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268" w:right="1701" w:bottom="1701" w:left="1701" w:header="709" w:footer="1242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FA4" w:rsidRDefault="002B5FA4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:rsidR="002B5FA4" w:rsidRDefault="002B5FA4" w:rsidP="00C92700">
      <w:r>
        <w:rPr>
          <w:rFonts w:cs="Times New Roman"/>
          <w:sz w:val="24"/>
          <w:szCs w:val="24"/>
        </w:rPr>
        <w:t xml:space="preserve"> </w:t>
      </w:r>
    </w:p>
  </w:endnote>
  <w:endnote w:type="continuationNotice" w:id="1">
    <w:p w:rsidR="002B5FA4" w:rsidRDefault="002B5FA4" w:rsidP="00C92700">
      <w:r>
        <w:rPr>
          <w:rFonts w:cs="Times New Roman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8C2" w:rsidRDefault="00DC68C2">
    <w:pPr>
      <w:pStyle w:val="Piedepgina"/>
    </w:pPr>
    <w:r>
      <w:rPr>
        <w:noProof/>
        <w:lang w:val="es-CR" w:eastAsia="es-CR"/>
      </w:rPr>
      <w:drawing>
        <wp:inline distT="0" distB="0" distL="0" distR="0" wp14:anchorId="14A06457" wp14:editId="683624B6">
          <wp:extent cx="5593715" cy="223520"/>
          <wp:effectExtent l="0" t="0" r="6985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3715" cy="22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C62" w:rsidRDefault="00C37C62">
    <w:pPr>
      <w:pStyle w:val="Piedepgina"/>
    </w:pPr>
    <w:r>
      <w:rPr>
        <w:noProof/>
        <w:lang w:val="es-CR" w:eastAsia="es-CR"/>
      </w:rPr>
      <w:drawing>
        <wp:inline distT="0" distB="0" distL="0" distR="0" wp14:anchorId="002B426C" wp14:editId="169FD6B8">
          <wp:extent cx="5593715" cy="223520"/>
          <wp:effectExtent l="0" t="0" r="6985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3715" cy="22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FA4" w:rsidRDefault="002B5FA4" w:rsidP="00C92700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:rsidR="002B5FA4" w:rsidRDefault="002B5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A0F" w:rsidRPr="00A54304" w:rsidRDefault="00D36555" w:rsidP="00F85E3A">
    <w:pPr>
      <w:tabs>
        <w:tab w:val="left" w:pos="0"/>
        <w:tab w:val="center" w:pos="4252"/>
        <w:tab w:val="right" w:pos="8503"/>
      </w:tabs>
      <w:suppressAutoHyphens/>
      <w:jc w:val="right"/>
      <w:rPr>
        <w:rFonts w:asciiTheme="minorHAnsi" w:hAnsiTheme="minorHAnsi" w:cstheme="minorHAnsi"/>
        <w:i/>
        <w:iCs/>
        <w:sz w:val="18"/>
        <w:szCs w:val="18"/>
      </w:rPr>
    </w:pPr>
    <w:r>
      <w:object w:dxaOrig="17353" w:dyaOrig="1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1.5pt;height:48.25pt" o:ole="">
          <v:imagedata r:id="rId1" o:title=""/>
        </v:shape>
        <o:OLEObject Type="Embed" ProgID="MSPhotoEd.3" ShapeID="_x0000_i1025" DrawAspect="Content" ObjectID="_1609762065" r:id="rId2"/>
      </w:object>
    </w:r>
  </w:p>
  <w:p w:rsidR="00633A0F" w:rsidRPr="00A54304" w:rsidRDefault="00633A0F" w:rsidP="00F85E3A">
    <w:pPr>
      <w:tabs>
        <w:tab w:val="left" w:pos="0"/>
        <w:tab w:val="center" w:pos="4252"/>
        <w:tab w:val="right" w:pos="8503"/>
      </w:tabs>
      <w:suppressAutoHyphens/>
      <w:jc w:val="right"/>
      <w:rPr>
        <w:rFonts w:asciiTheme="minorHAnsi" w:hAnsiTheme="minorHAnsi" w:cstheme="minorHAnsi"/>
        <w:i/>
        <w:iCs/>
        <w:sz w:val="18"/>
        <w:szCs w:val="18"/>
      </w:rPr>
    </w:pPr>
  </w:p>
  <w:p w:rsidR="00633A0F" w:rsidRPr="00A54304" w:rsidRDefault="00633A0F" w:rsidP="00F85E3A">
    <w:pPr>
      <w:tabs>
        <w:tab w:val="left" w:pos="0"/>
        <w:tab w:val="center" w:pos="4252"/>
        <w:tab w:val="right" w:pos="8503"/>
      </w:tabs>
      <w:suppressAutoHyphens/>
      <w:jc w:val="right"/>
      <w:rPr>
        <w:rFonts w:asciiTheme="minorHAnsi" w:hAnsiTheme="minorHAnsi" w:cstheme="minorHAnsi"/>
        <w:i/>
        <w:iCs/>
        <w:sz w:val="18"/>
        <w:szCs w:val="18"/>
      </w:rPr>
    </w:pPr>
  </w:p>
  <w:p w:rsidR="00633A0F" w:rsidRPr="00A54304" w:rsidRDefault="00633A0F" w:rsidP="00A54304">
    <w:pPr>
      <w:tabs>
        <w:tab w:val="left" w:pos="0"/>
        <w:tab w:val="center" w:pos="4252"/>
        <w:tab w:val="right" w:pos="8503"/>
      </w:tabs>
      <w:suppressAutoHyphens/>
      <w:jc w:val="right"/>
      <w:rPr>
        <w:rFonts w:asciiTheme="minorHAnsi" w:hAnsiTheme="minorHAnsi" w:cstheme="minorHAnsi"/>
        <w:i/>
        <w:iCs/>
        <w:sz w:val="18"/>
        <w:szCs w:val="18"/>
      </w:rPr>
    </w:pPr>
  </w:p>
  <w:p w:rsidR="00633A0F" w:rsidRPr="00A54304" w:rsidRDefault="00633A0F" w:rsidP="00F85E3A">
    <w:pPr>
      <w:tabs>
        <w:tab w:val="left" w:pos="0"/>
        <w:tab w:val="center" w:pos="4252"/>
        <w:tab w:val="right" w:pos="8503"/>
      </w:tabs>
      <w:suppressAutoHyphens/>
      <w:jc w:val="right"/>
      <w:rPr>
        <w:rFonts w:asciiTheme="minorHAnsi" w:hAnsiTheme="minorHAnsi" w:cstheme="minorHAnsi"/>
        <w:i/>
        <w:iCs/>
        <w:sz w:val="18"/>
        <w:szCs w:val="18"/>
      </w:rPr>
    </w:pPr>
    <w:r w:rsidRPr="00A54304">
      <w:rPr>
        <w:rFonts w:asciiTheme="minorHAnsi" w:hAnsiTheme="minorHAnsi" w:cstheme="minorHAnsi"/>
        <w:i/>
        <w:iCs/>
        <w:sz w:val="18"/>
        <w:szCs w:val="18"/>
      </w:rPr>
      <w:t xml:space="preserve">Pág. </w:t>
    </w:r>
    <w:r w:rsidRPr="00A54304">
      <w:rPr>
        <w:rStyle w:val="Nmerodepgina"/>
        <w:rFonts w:asciiTheme="minorHAnsi" w:hAnsiTheme="minorHAnsi" w:cstheme="minorHAnsi"/>
        <w:sz w:val="18"/>
        <w:szCs w:val="18"/>
      </w:rPr>
      <w:fldChar w:fldCharType="begin"/>
    </w:r>
    <w:r w:rsidRPr="00A54304">
      <w:rPr>
        <w:rStyle w:val="Nmerodepgina"/>
        <w:rFonts w:asciiTheme="minorHAnsi" w:hAnsiTheme="minorHAnsi" w:cstheme="minorHAnsi"/>
        <w:sz w:val="18"/>
        <w:szCs w:val="18"/>
      </w:rPr>
      <w:instrText xml:space="preserve"> PAGE </w:instrText>
    </w:r>
    <w:r w:rsidRPr="00A54304">
      <w:rPr>
        <w:rStyle w:val="Nmerodepgina"/>
        <w:rFonts w:asciiTheme="minorHAnsi" w:hAnsiTheme="minorHAnsi" w:cstheme="minorHAnsi"/>
        <w:sz w:val="18"/>
        <w:szCs w:val="18"/>
      </w:rPr>
      <w:fldChar w:fldCharType="separate"/>
    </w:r>
    <w:r w:rsidR="008A4EF7">
      <w:rPr>
        <w:rStyle w:val="Nmerodepgina"/>
        <w:rFonts w:asciiTheme="minorHAnsi" w:hAnsiTheme="minorHAnsi" w:cstheme="minorHAnsi"/>
        <w:noProof/>
        <w:sz w:val="18"/>
        <w:szCs w:val="18"/>
      </w:rPr>
      <w:t>2</w:t>
    </w:r>
    <w:r w:rsidRPr="00A54304">
      <w:rPr>
        <w:rStyle w:val="Nmerodepgina"/>
        <w:rFonts w:asciiTheme="minorHAnsi" w:hAnsiTheme="minorHAnsi" w:cstheme="minorHAnsi"/>
        <w:sz w:val="18"/>
        <w:szCs w:val="18"/>
      </w:rPr>
      <w:fldChar w:fldCharType="end"/>
    </w:r>
  </w:p>
  <w:p w:rsidR="00633A0F" w:rsidRPr="00A54304" w:rsidRDefault="00633A0F" w:rsidP="00324F95">
    <w:pPr>
      <w:tabs>
        <w:tab w:val="left" w:pos="0"/>
        <w:tab w:val="center" w:pos="4252"/>
        <w:tab w:val="right" w:pos="8503"/>
      </w:tabs>
      <w:suppressAutoHyphens/>
      <w:jc w:val="right"/>
      <w:rPr>
        <w:rFonts w:asciiTheme="minorHAnsi" w:hAnsiTheme="minorHAnsi" w:cstheme="minorHAnsi"/>
        <w:i/>
        <w:iCs/>
        <w:sz w:val="18"/>
        <w:szCs w:val="18"/>
      </w:rPr>
    </w:pPr>
    <w:r w:rsidRPr="00A54304">
      <w:rPr>
        <w:rFonts w:asciiTheme="minorHAnsi" w:hAnsiTheme="minorHAnsi" w:cstheme="minorHAnsi"/>
        <w:i/>
        <w:iCs/>
        <w:sz w:val="18"/>
        <w:szCs w:val="18"/>
      </w:rPr>
      <w:t>DF-</w:t>
    </w:r>
    <w:r w:rsidR="002D59E4">
      <w:rPr>
        <w:rFonts w:asciiTheme="minorHAnsi" w:hAnsiTheme="minorHAnsi" w:cstheme="minorHAnsi"/>
        <w:i/>
        <w:iCs/>
        <w:sz w:val="18"/>
        <w:szCs w:val="18"/>
      </w:rPr>
      <w:t>CI</w:t>
    </w:r>
    <w:r w:rsidR="00A54304">
      <w:rPr>
        <w:rFonts w:asciiTheme="minorHAnsi" w:hAnsiTheme="minorHAnsi" w:cstheme="minorHAnsi"/>
        <w:i/>
        <w:iCs/>
        <w:sz w:val="18"/>
        <w:szCs w:val="18"/>
      </w:rPr>
      <w:t>-</w:t>
    </w:r>
    <w:r w:rsidR="00DC68C2">
      <w:rPr>
        <w:rFonts w:asciiTheme="minorHAnsi" w:hAnsiTheme="minorHAnsi" w:cstheme="minorHAnsi"/>
        <w:i/>
        <w:iCs/>
        <w:sz w:val="18"/>
        <w:szCs w:val="18"/>
      </w:rPr>
      <w:t>0</w:t>
    </w:r>
    <w:r w:rsidR="00DF590A">
      <w:rPr>
        <w:rFonts w:asciiTheme="minorHAnsi" w:hAnsiTheme="minorHAnsi" w:cstheme="minorHAnsi"/>
        <w:i/>
        <w:iCs/>
        <w:sz w:val="18"/>
        <w:szCs w:val="18"/>
      </w:rPr>
      <w:t>0</w:t>
    </w:r>
    <w:r w:rsidR="008A4EF7">
      <w:rPr>
        <w:rFonts w:asciiTheme="minorHAnsi" w:hAnsiTheme="minorHAnsi" w:cstheme="minorHAnsi"/>
        <w:i/>
        <w:iCs/>
        <w:sz w:val="18"/>
        <w:szCs w:val="18"/>
      </w:rPr>
      <w:t>68</w:t>
    </w:r>
    <w:r w:rsidR="00A54304">
      <w:rPr>
        <w:rFonts w:asciiTheme="minorHAnsi" w:hAnsiTheme="minorHAnsi" w:cstheme="minorHAnsi"/>
        <w:i/>
        <w:iCs/>
        <w:sz w:val="18"/>
        <w:szCs w:val="18"/>
      </w:rPr>
      <w:t>-201</w:t>
    </w:r>
    <w:r w:rsidR="008A4EF7">
      <w:rPr>
        <w:rFonts w:asciiTheme="minorHAnsi" w:hAnsiTheme="minorHAnsi" w:cstheme="minorHAnsi"/>
        <w:i/>
        <w:iCs/>
        <w:sz w:val="18"/>
        <w:szCs w:val="18"/>
      </w:rPr>
      <w:t>9</w:t>
    </w:r>
  </w:p>
  <w:p w:rsidR="00633A0F" w:rsidRPr="00A54304" w:rsidRDefault="008A4EF7" w:rsidP="00324F95">
    <w:pPr>
      <w:tabs>
        <w:tab w:val="left" w:pos="0"/>
        <w:tab w:val="center" w:pos="4252"/>
        <w:tab w:val="right" w:pos="8503"/>
      </w:tabs>
      <w:suppressAutoHyphens/>
      <w:jc w:val="right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23 de enero de 2019</w:t>
    </w:r>
  </w:p>
  <w:p w:rsidR="00633A0F" w:rsidRPr="00A54304" w:rsidRDefault="00633A0F" w:rsidP="00324F95">
    <w:pPr>
      <w:tabs>
        <w:tab w:val="left" w:pos="0"/>
        <w:tab w:val="center" w:pos="4252"/>
        <w:tab w:val="right" w:pos="8503"/>
      </w:tabs>
      <w:suppressAutoHyphens/>
      <w:jc w:val="right"/>
      <w:rPr>
        <w:rFonts w:asciiTheme="minorHAnsi" w:hAnsiTheme="minorHAnsi" w:cstheme="minorHAnsi"/>
        <w:i/>
        <w:iCs/>
        <w:sz w:val="22"/>
        <w:szCs w:val="18"/>
      </w:rPr>
    </w:pPr>
  </w:p>
  <w:p w:rsidR="00633A0F" w:rsidRPr="00A54304" w:rsidRDefault="00633A0F" w:rsidP="00324F95">
    <w:pPr>
      <w:tabs>
        <w:tab w:val="left" w:pos="0"/>
        <w:tab w:val="center" w:pos="4252"/>
        <w:tab w:val="right" w:pos="8503"/>
      </w:tabs>
      <w:suppressAutoHyphens/>
      <w:jc w:val="right"/>
      <w:rPr>
        <w:rFonts w:asciiTheme="minorHAnsi" w:hAnsiTheme="minorHAnsi" w:cstheme="minorHAnsi"/>
        <w:i/>
        <w:iCs/>
        <w:sz w:val="22"/>
        <w:szCs w:val="18"/>
      </w:rPr>
    </w:pPr>
  </w:p>
  <w:p w:rsidR="00633A0F" w:rsidRPr="00A54304" w:rsidRDefault="00633A0F" w:rsidP="00324F95">
    <w:pPr>
      <w:tabs>
        <w:tab w:val="left" w:pos="0"/>
        <w:tab w:val="center" w:pos="4252"/>
        <w:tab w:val="right" w:pos="8503"/>
      </w:tabs>
      <w:suppressAutoHyphens/>
      <w:jc w:val="right"/>
      <w:rPr>
        <w:rFonts w:asciiTheme="minorHAnsi" w:hAnsiTheme="minorHAnsi" w:cstheme="minorHAnsi"/>
        <w:i/>
        <w:iCs/>
        <w:sz w:val="22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C62" w:rsidRDefault="00C37C62">
    <w:pPr>
      <w:pStyle w:val="Encabezado"/>
    </w:pPr>
    <w:r>
      <w:object w:dxaOrig="17353" w:dyaOrig="1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1.5pt;height:48.25pt" o:ole="">
          <v:imagedata r:id="rId1" o:title=""/>
        </v:shape>
        <o:OLEObject Type="Embed" ProgID="MSPhotoEd.3" ShapeID="_x0000_i1026" DrawAspect="Content" ObjectID="_160976206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>
    <w:nsid w:val="000000C8"/>
    <w:multiLevelType w:val="multilevel"/>
    <w:tmpl w:val="000000C8"/>
    <w:name w:val="WP List 1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%3"/>
      <w:lvlJc w:val="left"/>
    </w:lvl>
    <w:lvl w:ilvl="3">
      <w:start w:val="1"/>
      <w:numFmt w:val="decimal"/>
      <w:suff w:val="nothing"/>
      <w:lvlText w:val="%4"/>
      <w:lvlJc w:val="left"/>
    </w:lvl>
    <w:lvl w:ilvl="4">
      <w:start w:val="1"/>
      <w:numFmt w:val="decimal"/>
      <w:suff w:val="nothing"/>
      <w:lvlText w:val="%5"/>
      <w:lvlJc w:val="left"/>
    </w:lvl>
    <w:lvl w:ilvl="5">
      <w:start w:val="1"/>
      <w:numFmt w:val="decimal"/>
      <w:suff w:val="nothing"/>
      <w:lvlText w:val="%6"/>
      <w:lvlJc w:val="left"/>
    </w:lvl>
    <w:lvl w:ilvl="6">
      <w:start w:val="1"/>
      <w:numFmt w:val="decimal"/>
      <w:suff w:val="nothing"/>
      <w:lvlText w:val="%7"/>
      <w:lvlJc w:val="left"/>
    </w:lvl>
    <w:lvl w:ilvl="7">
      <w:start w:val="1"/>
      <w:numFmt w:val="decimal"/>
      <w:suff w:val="nothing"/>
      <w:lvlText w:val="%8"/>
      <w:lvlJc w:val="left"/>
    </w:lvl>
    <w:lvl w:ilvl="8">
      <w:numFmt w:val="none"/>
      <w:lvlText w:val=""/>
      <w:lvlJc w:val="left"/>
    </w:lvl>
  </w:abstractNum>
  <w:abstractNum w:abstractNumId="2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%3"/>
      <w:lvlJc w:val="left"/>
    </w:lvl>
    <w:lvl w:ilvl="3">
      <w:start w:val="1"/>
      <w:numFmt w:val="decimal"/>
      <w:suff w:val="nothing"/>
      <w:lvlText w:val="%4"/>
      <w:lvlJc w:val="left"/>
    </w:lvl>
    <w:lvl w:ilvl="4">
      <w:start w:val="1"/>
      <w:numFmt w:val="decimal"/>
      <w:suff w:val="nothing"/>
      <w:lvlText w:val="%5"/>
      <w:lvlJc w:val="left"/>
    </w:lvl>
    <w:lvl w:ilvl="5">
      <w:start w:val="1"/>
      <w:numFmt w:val="decimal"/>
      <w:suff w:val="nothing"/>
      <w:lvlText w:val="%6"/>
      <w:lvlJc w:val="left"/>
    </w:lvl>
    <w:lvl w:ilvl="6">
      <w:start w:val="1"/>
      <w:numFmt w:val="decimal"/>
      <w:suff w:val="nothing"/>
      <w:lvlText w:val="%7"/>
      <w:lvlJc w:val="left"/>
    </w:lvl>
    <w:lvl w:ilvl="7">
      <w:start w:val="1"/>
      <w:numFmt w:val="decimal"/>
      <w:suff w:val="nothing"/>
      <w:lvlText w:val="%8"/>
      <w:lvlJc w:val="left"/>
    </w:lvl>
    <w:lvl w:ilvl="8">
      <w:numFmt w:val="none"/>
      <w:lvlText w:val=""/>
      <w:lvlJc w:val="left"/>
    </w:lvl>
  </w:abstractNum>
  <w:abstractNum w:abstractNumId="3">
    <w:nsid w:val="002E7FF7"/>
    <w:multiLevelType w:val="hybridMultilevel"/>
    <w:tmpl w:val="8A1CBBC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7A50D0"/>
    <w:multiLevelType w:val="hybridMultilevel"/>
    <w:tmpl w:val="77AEEAC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18601D"/>
    <w:multiLevelType w:val="hybridMultilevel"/>
    <w:tmpl w:val="983A95F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500D0"/>
    <w:multiLevelType w:val="hybridMultilevel"/>
    <w:tmpl w:val="56F66D2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706E9"/>
    <w:multiLevelType w:val="hybridMultilevel"/>
    <w:tmpl w:val="8E68B5F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F38E4"/>
    <w:multiLevelType w:val="hybridMultilevel"/>
    <w:tmpl w:val="D25C8B3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87E1C"/>
    <w:multiLevelType w:val="hybridMultilevel"/>
    <w:tmpl w:val="65CA6A8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6914F0"/>
    <w:multiLevelType w:val="hybridMultilevel"/>
    <w:tmpl w:val="1AB8552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903C0"/>
    <w:multiLevelType w:val="hybridMultilevel"/>
    <w:tmpl w:val="4976A57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23814"/>
    <w:multiLevelType w:val="hybridMultilevel"/>
    <w:tmpl w:val="F838334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F60E9C"/>
    <w:multiLevelType w:val="hybridMultilevel"/>
    <w:tmpl w:val="29367BE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F42B6"/>
    <w:multiLevelType w:val="hybridMultilevel"/>
    <w:tmpl w:val="758CEE3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65BA0"/>
    <w:multiLevelType w:val="hybridMultilevel"/>
    <w:tmpl w:val="6908D24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02D79"/>
    <w:multiLevelType w:val="hybridMultilevel"/>
    <w:tmpl w:val="2F542DF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9C1FD3"/>
    <w:multiLevelType w:val="hybridMultilevel"/>
    <w:tmpl w:val="552A94E4"/>
    <w:lvl w:ilvl="0" w:tplc="B9E656A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B06752"/>
    <w:multiLevelType w:val="hybridMultilevel"/>
    <w:tmpl w:val="C4B61EA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FD3549"/>
    <w:multiLevelType w:val="hybridMultilevel"/>
    <w:tmpl w:val="1728A97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4C688A"/>
    <w:multiLevelType w:val="hybridMultilevel"/>
    <w:tmpl w:val="D6C4CA5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BB08EA"/>
    <w:multiLevelType w:val="hybridMultilevel"/>
    <w:tmpl w:val="1918F22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E83B8A"/>
    <w:multiLevelType w:val="hybridMultilevel"/>
    <w:tmpl w:val="FA46E7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560EE5"/>
    <w:multiLevelType w:val="hybridMultilevel"/>
    <w:tmpl w:val="FC525DC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BF29BB"/>
    <w:multiLevelType w:val="hybridMultilevel"/>
    <w:tmpl w:val="BBC85CD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20"/>
  </w:num>
  <w:num w:numId="4">
    <w:abstractNumId w:val="7"/>
  </w:num>
  <w:num w:numId="5">
    <w:abstractNumId w:val="19"/>
  </w:num>
  <w:num w:numId="6">
    <w:abstractNumId w:val="4"/>
  </w:num>
  <w:num w:numId="7">
    <w:abstractNumId w:val="12"/>
  </w:num>
  <w:num w:numId="8">
    <w:abstractNumId w:val="3"/>
  </w:num>
  <w:num w:numId="9">
    <w:abstractNumId w:val="5"/>
  </w:num>
  <w:num w:numId="10">
    <w:abstractNumId w:val="9"/>
  </w:num>
  <w:num w:numId="11">
    <w:abstractNumId w:val="8"/>
  </w:num>
  <w:num w:numId="12">
    <w:abstractNumId w:val="10"/>
  </w:num>
  <w:num w:numId="13">
    <w:abstractNumId w:val="14"/>
  </w:num>
  <w:num w:numId="14">
    <w:abstractNumId w:val="11"/>
  </w:num>
  <w:num w:numId="15">
    <w:abstractNumId w:val="18"/>
  </w:num>
  <w:num w:numId="16">
    <w:abstractNumId w:val="23"/>
  </w:num>
  <w:num w:numId="17">
    <w:abstractNumId w:val="13"/>
  </w:num>
  <w:num w:numId="18">
    <w:abstractNumId w:val="15"/>
  </w:num>
  <w:num w:numId="19">
    <w:abstractNumId w:val="6"/>
  </w:num>
  <w:num w:numId="20">
    <w:abstractNumId w:val="21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9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00"/>
    <w:rsid w:val="00001B1A"/>
    <w:rsid w:val="0000216F"/>
    <w:rsid w:val="00002C17"/>
    <w:rsid w:val="00003FDC"/>
    <w:rsid w:val="00010E48"/>
    <w:rsid w:val="0001234B"/>
    <w:rsid w:val="0002575E"/>
    <w:rsid w:val="0002673F"/>
    <w:rsid w:val="00032CCB"/>
    <w:rsid w:val="00034D98"/>
    <w:rsid w:val="00040EB0"/>
    <w:rsid w:val="00042445"/>
    <w:rsid w:val="00042EB3"/>
    <w:rsid w:val="00045F4A"/>
    <w:rsid w:val="0004685B"/>
    <w:rsid w:val="00046ADD"/>
    <w:rsid w:val="000504E9"/>
    <w:rsid w:val="000538B2"/>
    <w:rsid w:val="000712D8"/>
    <w:rsid w:val="00071B2D"/>
    <w:rsid w:val="00071E72"/>
    <w:rsid w:val="000740B6"/>
    <w:rsid w:val="00075F5D"/>
    <w:rsid w:val="00076C6D"/>
    <w:rsid w:val="00077855"/>
    <w:rsid w:val="00081ACD"/>
    <w:rsid w:val="00082BC2"/>
    <w:rsid w:val="00085876"/>
    <w:rsid w:val="00095854"/>
    <w:rsid w:val="00096C39"/>
    <w:rsid w:val="000A222C"/>
    <w:rsid w:val="000B01CC"/>
    <w:rsid w:val="000B080B"/>
    <w:rsid w:val="000B4330"/>
    <w:rsid w:val="000B744D"/>
    <w:rsid w:val="000C1D9B"/>
    <w:rsid w:val="000C3D33"/>
    <w:rsid w:val="000C5194"/>
    <w:rsid w:val="000C54B6"/>
    <w:rsid w:val="000D27E3"/>
    <w:rsid w:val="000D3659"/>
    <w:rsid w:val="000E4142"/>
    <w:rsid w:val="000F0729"/>
    <w:rsid w:val="000F48C1"/>
    <w:rsid w:val="00103D5A"/>
    <w:rsid w:val="00104937"/>
    <w:rsid w:val="00106DF8"/>
    <w:rsid w:val="0011443C"/>
    <w:rsid w:val="0011634C"/>
    <w:rsid w:val="00116B3A"/>
    <w:rsid w:val="0011703A"/>
    <w:rsid w:val="001203E3"/>
    <w:rsid w:val="00122DC8"/>
    <w:rsid w:val="00136918"/>
    <w:rsid w:val="0014338E"/>
    <w:rsid w:val="00143559"/>
    <w:rsid w:val="001451E4"/>
    <w:rsid w:val="00147BD9"/>
    <w:rsid w:val="00150ECC"/>
    <w:rsid w:val="00151825"/>
    <w:rsid w:val="001561D4"/>
    <w:rsid w:val="00162C31"/>
    <w:rsid w:val="00164C6C"/>
    <w:rsid w:val="0016798A"/>
    <w:rsid w:val="00170B0D"/>
    <w:rsid w:val="00173BFA"/>
    <w:rsid w:val="00175A8E"/>
    <w:rsid w:val="00176344"/>
    <w:rsid w:val="001773D8"/>
    <w:rsid w:val="00177C3F"/>
    <w:rsid w:val="001828C7"/>
    <w:rsid w:val="00187D02"/>
    <w:rsid w:val="001B386E"/>
    <w:rsid w:val="001C1735"/>
    <w:rsid w:val="001C18BC"/>
    <w:rsid w:val="001C7539"/>
    <w:rsid w:val="001D7590"/>
    <w:rsid w:val="001E03E3"/>
    <w:rsid w:val="001E0CE6"/>
    <w:rsid w:val="001E60E5"/>
    <w:rsid w:val="001E6245"/>
    <w:rsid w:val="001E6D00"/>
    <w:rsid w:val="001F1679"/>
    <w:rsid w:val="001F54A5"/>
    <w:rsid w:val="001F695E"/>
    <w:rsid w:val="00200061"/>
    <w:rsid w:val="00203431"/>
    <w:rsid w:val="00205356"/>
    <w:rsid w:val="00211E7B"/>
    <w:rsid w:val="002164A0"/>
    <w:rsid w:val="00217DE6"/>
    <w:rsid w:val="002223D1"/>
    <w:rsid w:val="00235B97"/>
    <w:rsid w:val="00236ECB"/>
    <w:rsid w:val="0023789A"/>
    <w:rsid w:val="002402B8"/>
    <w:rsid w:val="00244F38"/>
    <w:rsid w:val="00251D13"/>
    <w:rsid w:val="00252EBB"/>
    <w:rsid w:val="00257FB4"/>
    <w:rsid w:val="002644DE"/>
    <w:rsid w:val="002655F6"/>
    <w:rsid w:val="00265B26"/>
    <w:rsid w:val="0027165A"/>
    <w:rsid w:val="00275D26"/>
    <w:rsid w:val="002771EE"/>
    <w:rsid w:val="002772CA"/>
    <w:rsid w:val="0028303E"/>
    <w:rsid w:val="00285048"/>
    <w:rsid w:val="00287B26"/>
    <w:rsid w:val="00287F5E"/>
    <w:rsid w:val="002968E1"/>
    <w:rsid w:val="002A2612"/>
    <w:rsid w:val="002A4E2D"/>
    <w:rsid w:val="002A5AA4"/>
    <w:rsid w:val="002B221A"/>
    <w:rsid w:val="002B5FA4"/>
    <w:rsid w:val="002C257C"/>
    <w:rsid w:val="002C56A3"/>
    <w:rsid w:val="002C7B25"/>
    <w:rsid w:val="002D14A1"/>
    <w:rsid w:val="002D3FC1"/>
    <w:rsid w:val="002D59E4"/>
    <w:rsid w:val="002E112E"/>
    <w:rsid w:val="002E46CC"/>
    <w:rsid w:val="002E608B"/>
    <w:rsid w:val="0030604F"/>
    <w:rsid w:val="00310EB7"/>
    <w:rsid w:val="00310FCA"/>
    <w:rsid w:val="00321F6C"/>
    <w:rsid w:val="00324587"/>
    <w:rsid w:val="00324F95"/>
    <w:rsid w:val="003276F2"/>
    <w:rsid w:val="0033313C"/>
    <w:rsid w:val="00333EF4"/>
    <w:rsid w:val="00343B91"/>
    <w:rsid w:val="00364371"/>
    <w:rsid w:val="003672ED"/>
    <w:rsid w:val="003733CF"/>
    <w:rsid w:val="00374C70"/>
    <w:rsid w:val="003830D9"/>
    <w:rsid w:val="00384834"/>
    <w:rsid w:val="00385430"/>
    <w:rsid w:val="003870D7"/>
    <w:rsid w:val="00395D14"/>
    <w:rsid w:val="003A2413"/>
    <w:rsid w:val="003A3EAE"/>
    <w:rsid w:val="003A582B"/>
    <w:rsid w:val="003B0000"/>
    <w:rsid w:val="003B77FD"/>
    <w:rsid w:val="003C4E27"/>
    <w:rsid w:val="003D065C"/>
    <w:rsid w:val="003D1EA9"/>
    <w:rsid w:val="003D28A1"/>
    <w:rsid w:val="003D6465"/>
    <w:rsid w:val="003D7BEF"/>
    <w:rsid w:val="003E29B2"/>
    <w:rsid w:val="003E4B61"/>
    <w:rsid w:val="003E67B1"/>
    <w:rsid w:val="003F3441"/>
    <w:rsid w:val="00402C83"/>
    <w:rsid w:val="00403428"/>
    <w:rsid w:val="004057D0"/>
    <w:rsid w:val="00405F07"/>
    <w:rsid w:val="0040680F"/>
    <w:rsid w:val="00414EC5"/>
    <w:rsid w:val="00416DA7"/>
    <w:rsid w:val="004170AC"/>
    <w:rsid w:val="00421439"/>
    <w:rsid w:val="00432D5C"/>
    <w:rsid w:val="00442EC6"/>
    <w:rsid w:val="0044713D"/>
    <w:rsid w:val="00465DCB"/>
    <w:rsid w:val="004706FC"/>
    <w:rsid w:val="004721DE"/>
    <w:rsid w:val="00474095"/>
    <w:rsid w:val="004771DB"/>
    <w:rsid w:val="004946AE"/>
    <w:rsid w:val="00497363"/>
    <w:rsid w:val="00497736"/>
    <w:rsid w:val="00497FC1"/>
    <w:rsid w:val="004A4987"/>
    <w:rsid w:val="004A5D4D"/>
    <w:rsid w:val="004B1673"/>
    <w:rsid w:val="004B5C9C"/>
    <w:rsid w:val="004C2645"/>
    <w:rsid w:val="004C3BBF"/>
    <w:rsid w:val="004E31BE"/>
    <w:rsid w:val="004E34C3"/>
    <w:rsid w:val="00502FEB"/>
    <w:rsid w:val="00504795"/>
    <w:rsid w:val="00506D0A"/>
    <w:rsid w:val="005128EB"/>
    <w:rsid w:val="005134EF"/>
    <w:rsid w:val="00517269"/>
    <w:rsid w:val="00517B12"/>
    <w:rsid w:val="00517CB8"/>
    <w:rsid w:val="00520F38"/>
    <w:rsid w:val="00521221"/>
    <w:rsid w:val="00522D7F"/>
    <w:rsid w:val="00531ED8"/>
    <w:rsid w:val="00532654"/>
    <w:rsid w:val="00546B84"/>
    <w:rsid w:val="00554683"/>
    <w:rsid w:val="00556140"/>
    <w:rsid w:val="00557CF5"/>
    <w:rsid w:val="00560FA2"/>
    <w:rsid w:val="00563FE2"/>
    <w:rsid w:val="00570FC9"/>
    <w:rsid w:val="005717E4"/>
    <w:rsid w:val="0057263F"/>
    <w:rsid w:val="00573FF5"/>
    <w:rsid w:val="00575C4C"/>
    <w:rsid w:val="0057704C"/>
    <w:rsid w:val="00583014"/>
    <w:rsid w:val="005964A3"/>
    <w:rsid w:val="00596618"/>
    <w:rsid w:val="005A1070"/>
    <w:rsid w:val="005A2018"/>
    <w:rsid w:val="005A2AEF"/>
    <w:rsid w:val="005A409C"/>
    <w:rsid w:val="005B1176"/>
    <w:rsid w:val="005B1DEE"/>
    <w:rsid w:val="005C0EF1"/>
    <w:rsid w:val="005D554A"/>
    <w:rsid w:val="005E46AE"/>
    <w:rsid w:val="005E737F"/>
    <w:rsid w:val="005F25EA"/>
    <w:rsid w:val="005F3BDC"/>
    <w:rsid w:val="005F4BAA"/>
    <w:rsid w:val="00604FF4"/>
    <w:rsid w:val="0061222A"/>
    <w:rsid w:val="00614E23"/>
    <w:rsid w:val="00617C81"/>
    <w:rsid w:val="00620FC1"/>
    <w:rsid w:val="006244F0"/>
    <w:rsid w:val="006257C6"/>
    <w:rsid w:val="00633A0F"/>
    <w:rsid w:val="00645E74"/>
    <w:rsid w:val="00651B9F"/>
    <w:rsid w:val="00655303"/>
    <w:rsid w:val="00655978"/>
    <w:rsid w:val="00660BB9"/>
    <w:rsid w:val="0067066A"/>
    <w:rsid w:val="006804C5"/>
    <w:rsid w:val="00682685"/>
    <w:rsid w:val="0069414E"/>
    <w:rsid w:val="00694AF9"/>
    <w:rsid w:val="006B1C4E"/>
    <w:rsid w:val="006D163F"/>
    <w:rsid w:val="006D220A"/>
    <w:rsid w:val="006D3535"/>
    <w:rsid w:val="006D554B"/>
    <w:rsid w:val="006E11D2"/>
    <w:rsid w:val="006E47F7"/>
    <w:rsid w:val="006E63F4"/>
    <w:rsid w:val="006F0868"/>
    <w:rsid w:val="006F5DAE"/>
    <w:rsid w:val="006F6449"/>
    <w:rsid w:val="006F6F8F"/>
    <w:rsid w:val="007002C2"/>
    <w:rsid w:val="00701EE4"/>
    <w:rsid w:val="00703D1A"/>
    <w:rsid w:val="0070702B"/>
    <w:rsid w:val="0071030B"/>
    <w:rsid w:val="00710FB6"/>
    <w:rsid w:val="00711B69"/>
    <w:rsid w:val="00711D22"/>
    <w:rsid w:val="00715A8B"/>
    <w:rsid w:val="00716733"/>
    <w:rsid w:val="00717338"/>
    <w:rsid w:val="007277A4"/>
    <w:rsid w:val="0073031A"/>
    <w:rsid w:val="00736F01"/>
    <w:rsid w:val="00743B24"/>
    <w:rsid w:val="00750F5E"/>
    <w:rsid w:val="00761AC6"/>
    <w:rsid w:val="0076371B"/>
    <w:rsid w:val="0077225D"/>
    <w:rsid w:val="00773013"/>
    <w:rsid w:val="0078739B"/>
    <w:rsid w:val="00790EBC"/>
    <w:rsid w:val="00791F32"/>
    <w:rsid w:val="007930AE"/>
    <w:rsid w:val="007934A6"/>
    <w:rsid w:val="0079698B"/>
    <w:rsid w:val="007A5B21"/>
    <w:rsid w:val="007A7667"/>
    <w:rsid w:val="007B1062"/>
    <w:rsid w:val="007B3C44"/>
    <w:rsid w:val="007C017F"/>
    <w:rsid w:val="007C3C12"/>
    <w:rsid w:val="007C6104"/>
    <w:rsid w:val="007E0EFB"/>
    <w:rsid w:val="007E21A5"/>
    <w:rsid w:val="007E497D"/>
    <w:rsid w:val="007E6A0F"/>
    <w:rsid w:val="007F0951"/>
    <w:rsid w:val="00800720"/>
    <w:rsid w:val="00803696"/>
    <w:rsid w:val="00805B9C"/>
    <w:rsid w:val="0081141E"/>
    <w:rsid w:val="008172A6"/>
    <w:rsid w:val="00817A33"/>
    <w:rsid w:val="00822574"/>
    <w:rsid w:val="00824396"/>
    <w:rsid w:val="00830818"/>
    <w:rsid w:val="008324B0"/>
    <w:rsid w:val="00833147"/>
    <w:rsid w:val="008358DB"/>
    <w:rsid w:val="008427EA"/>
    <w:rsid w:val="00844C03"/>
    <w:rsid w:val="008462FC"/>
    <w:rsid w:val="0085191D"/>
    <w:rsid w:val="00852D98"/>
    <w:rsid w:val="00854CAD"/>
    <w:rsid w:val="00855661"/>
    <w:rsid w:val="0085714B"/>
    <w:rsid w:val="0086745F"/>
    <w:rsid w:val="008678C2"/>
    <w:rsid w:val="00875609"/>
    <w:rsid w:val="00875A5F"/>
    <w:rsid w:val="00875CD8"/>
    <w:rsid w:val="008777A2"/>
    <w:rsid w:val="00877A09"/>
    <w:rsid w:val="00877CF4"/>
    <w:rsid w:val="0088243C"/>
    <w:rsid w:val="0089146B"/>
    <w:rsid w:val="00894148"/>
    <w:rsid w:val="008A086B"/>
    <w:rsid w:val="008A4EF7"/>
    <w:rsid w:val="008B371F"/>
    <w:rsid w:val="008B42C3"/>
    <w:rsid w:val="008B7EF7"/>
    <w:rsid w:val="008C1B5C"/>
    <w:rsid w:val="008C68BF"/>
    <w:rsid w:val="008D238A"/>
    <w:rsid w:val="008D6837"/>
    <w:rsid w:val="008D71FE"/>
    <w:rsid w:val="008E7796"/>
    <w:rsid w:val="008F6046"/>
    <w:rsid w:val="008F624C"/>
    <w:rsid w:val="0090170B"/>
    <w:rsid w:val="00903070"/>
    <w:rsid w:val="00904760"/>
    <w:rsid w:val="009049D9"/>
    <w:rsid w:val="00904CA5"/>
    <w:rsid w:val="00911A82"/>
    <w:rsid w:val="00920FC7"/>
    <w:rsid w:val="00921292"/>
    <w:rsid w:val="009224E5"/>
    <w:rsid w:val="00926610"/>
    <w:rsid w:val="00932DA7"/>
    <w:rsid w:val="00933F30"/>
    <w:rsid w:val="00934FD7"/>
    <w:rsid w:val="00941469"/>
    <w:rsid w:val="00942ABB"/>
    <w:rsid w:val="0095096B"/>
    <w:rsid w:val="00950A7D"/>
    <w:rsid w:val="009550D7"/>
    <w:rsid w:val="009554D2"/>
    <w:rsid w:val="00955BDE"/>
    <w:rsid w:val="009761A5"/>
    <w:rsid w:val="00976D78"/>
    <w:rsid w:val="009770A2"/>
    <w:rsid w:val="00987D7A"/>
    <w:rsid w:val="009909D2"/>
    <w:rsid w:val="009A452F"/>
    <w:rsid w:val="009A6BCE"/>
    <w:rsid w:val="009B1295"/>
    <w:rsid w:val="009B2570"/>
    <w:rsid w:val="009C04A8"/>
    <w:rsid w:val="009C0B46"/>
    <w:rsid w:val="009C3AC8"/>
    <w:rsid w:val="009D1FE2"/>
    <w:rsid w:val="009D621A"/>
    <w:rsid w:val="009E43CD"/>
    <w:rsid w:val="009E4A12"/>
    <w:rsid w:val="009F4CD2"/>
    <w:rsid w:val="00A137B5"/>
    <w:rsid w:val="00A13857"/>
    <w:rsid w:val="00A17BD7"/>
    <w:rsid w:val="00A207BB"/>
    <w:rsid w:val="00A23046"/>
    <w:rsid w:val="00A23824"/>
    <w:rsid w:val="00A31BBB"/>
    <w:rsid w:val="00A36EE9"/>
    <w:rsid w:val="00A40747"/>
    <w:rsid w:val="00A40C83"/>
    <w:rsid w:val="00A40EB0"/>
    <w:rsid w:val="00A44B65"/>
    <w:rsid w:val="00A45F14"/>
    <w:rsid w:val="00A46FE6"/>
    <w:rsid w:val="00A52A46"/>
    <w:rsid w:val="00A54304"/>
    <w:rsid w:val="00A54D4D"/>
    <w:rsid w:val="00A60074"/>
    <w:rsid w:val="00A62CF4"/>
    <w:rsid w:val="00A62FD1"/>
    <w:rsid w:val="00A75FB6"/>
    <w:rsid w:val="00A7657B"/>
    <w:rsid w:val="00A82403"/>
    <w:rsid w:val="00A83372"/>
    <w:rsid w:val="00A9320F"/>
    <w:rsid w:val="00A97BCB"/>
    <w:rsid w:val="00A97D00"/>
    <w:rsid w:val="00AB20D3"/>
    <w:rsid w:val="00AC0BB0"/>
    <w:rsid w:val="00AC1D85"/>
    <w:rsid w:val="00AC1FE7"/>
    <w:rsid w:val="00AD4F8B"/>
    <w:rsid w:val="00AE1949"/>
    <w:rsid w:val="00AE3045"/>
    <w:rsid w:val="00AE505D"/>
    <w:rsid w:val="00AE73A1"/>
    <w:rsid w:val="00AF203C"/>
    <w:rsid w:val="00B00B8A"/>
    <w:rsid w:val="00B02D40"/>
    <w:rsid w:val="00B039B5"/>
    <w:rsid w:val="00B04A2D"/>
    <w:rsid w:val="00B11AEA"/>
    <w:rsid w:val="00B13BCB"/>
    <w:rsid w:val="00B2353B"/>
    <w:rsid w:val="00B305A1"/>
    <w:rsid w:val="00B314A2"/>
    <w:rsid w:val="00B4103B"/>
    <w:rsid w:val="00B50BD1"/>
    <w:rsid w:val="00B51922"/>
    <w:rsid w:val="00B535C0"/>
    <w:rsid w:val="00B53B02"/>
    <w:rsid w:val="00B540EF"/>
    <w:rsid w:val="00B56D28"/>
    <w:rsid w:val="00B632D6"/>
    <w:rsid w:val="00B7164E"/>
    <w:rsid w:val="00B721D1"/>
    <w:rsid w:val="00B87330"/>
    <w:rsid w:val="00B943EA"/>
    <w:rsid w:val="00BA29E2"/>
    <w:rsid w:val="00BA6721"/>
    <w:rsid w:val="00BA73F7"/>
    <w:rsid w:val="00BB0C2C"/>
    <w:rsid w:val="00BB6857"/>
    <w:rsid w:val="00BC1422"/>
    <w:rsid w:val="00BC22F6"/>
    <w:rsid w:val="00BC6DC7"/>
    <w:rsid w:val="00BD5EA2"/>
    <w:rsid w:val="00BD62AC"/>
    <w:rsid w:val="00BE21C9"/>
    <w:rsid w:val="00BF0C3D"/>
    <w:rsid w:val="00BF3332"/>
    <w:rsid w:val="00BF56C5"/>
    <w:rsid w:val="00BF6818"/>
    <w:rsid w:val="00C129E3"/>
    <w:rsid w:val="00C16F35"/>
    <w:rsid w:val="00C17069"/>
    <w:rsid w:val="00C209DC"/>
    <w:rsid w:val="00C326BB"/>
    <w:rsid w:val="00C33841"/>
    <w:rsid w:val="00C34FB2"/>
    <w:rsid w:val="00C37C62"/>
    <w:rsid w:val="00C403A5"/>
    <w:rsid w:val="00C40591"/>
    <w:rsid w:val="00C431C2"/>
    <w:rsid w:val="00C44245"/>
    <w:rsid w:val="00C45FD7"/>
    <w:rsid w:val="00C537A0"/>
    <w:rsid w:val="00C54560"/>
    <w:rsid w:val="00C62C33"/>
    <w:rsid w:val="00C65745"/>
    <w:rsid w:val="00C678CC"/>
    <w:rsid w:val="00C763AE"/>
    <w:rsid w:val="00C80548"/>
    <w:rsid w:val="00C82B88"/>
    <w:rsid w:val="00C90E79"/>
    <w:rsid w:val="00C92700"/>
    <w:rsid w:val="00CA0281"/>
    <w:rsid w:val="00CA0A6F"/>
    <w:rsid w:val="00CA1CDB"/>
    <w:rsid w:val="00CA781C"/>
    <w:rsid w:val="00CB7A14"/>
    <w:rsid w:val="00CC1007"/>
    <w:rsid w:val="00CC48EB"/>
    <w:rsid w:val="00CD603B"/>
    <w:rsid w:val="00CE1685"/>
    <w:rsid w:val="00CE16E0"/>
    <w:rsid w:val="00CE7AE2"/>
    <w:rsid w:val="00CF250C"/>
    <w:rsid w:val="00CF31E1"/>
    <w:rsid w:val="00CF7DB4"/>
    <w:rsid w:val="00D12C9B"/>
    <w:rsid w:val="00D255B2"/>
    <w:rsid w:val="00D36555"/>
    <w:rsid w:val="00D3680A"/>
    <w:rsid w:val="00D43FCA"/>
    <w:rsid w:val="00D4600D"/>
    <w:rsid w:val="00D528F8"/>
    <w:rsid w:val="00D57D70"/>
    <w:rsid w:val="00D61712"/>
    <w:rsid w:val="00D63C2A"/>
    <w:rsid w:val="00D64233"/>
    <w:rsid w:val="00D65EBD"/>
    <w:rsid w:val="00D73DA0"/>
    <w:rsid w:val="00D77D4E"/>
    <w:rsid w:val="00D80CC1"/>
    <w:rsid w:val="00D82852"/>
    <w:rsid w:val="00D87554"/>
    <w:rsid w:val="00D91635"/>
    <w:rsid w:val="00D924E9"/>
    <w:rsid w:val="00D97512"/>
    <w:rsid w:val="00DA314E"/>
    <w:rsid w:val="00DB6C9C"/>
    <w:rsid w:val="00DB6CD1"/>
    <w:rsid w:val="00DB7574"/>
    <w:rsid w:val="00DC5ADE"/>
    <w:rsid w:val="00DC68C2"/>
    <w:rsid w:val="00DD1AF9"/>
    <w:rsid w:val="00DD4455"/>
    <w:rsid w:val="00DD5428"/>
    <w:rsid w:val="00DD7E5D"/>
    <w:rsid w:val="00DE04B0"/>
    <w:rsid w:val="00DF590A"/>
    <w:rsid w:val="00DF730F"/>
    <w:rsid w:val="00DF7E0F"/>
    <w:rsid w:val="00E0460E"/>
    <w:rsid w:val="00E065E9"/>
    <w:rsid w:val="00E103D2"/>
    <w:rsid w:val="00E11A46"/>
    <w:rsid w:val="00E1669D"/>
    <w:rsid w:val="00E1753A"/>
    <w:rsid w:val="00E22A39"/>
    <w:rsid w:val="00E25956"/>
    <w:rsid w:val="00E263E4"/>
    <w:rsid w:val="00E264B2"/>
    <w:rsid w:val="00E335DC"/>
    <w:rsid w:val="00E33A77"/>
    <w:rsid w:val="00E34064"/>
    <w:rsid w:val="00E36D94"/>
    <w:rsid w:val="00E416AC"/>
    <w:rsid w:val="00E436A6"/>
    <w:rsid w:val="00E43CF2"/>
    <w:rsid w:val="00E44A91"/>
    <w:rsid w:val="00E44C5E"/>
    <w:rsid w:val="00E4699D"/>
    <w:rsid w:val="00E55358"/>
    <w:rsid w:val="00E56CFB"/>
    <w:rsid w:val="00E6262E"/>
    <w:rsid w:val="00E70148"/>
    <w:rsid w:val="00E7114A"/>
    <w:rsid w:val="00E7286D"/>
    <w:rsid w:val="00E76CE4"/>
    <w:rsid w:val="00E9024E"/>
    <w:rsid w:val="00E90C0E"/>
    <w:rsid w:val="00E93CCF"/>
    <w:rsid w:val="00E94149"/>
    <w:rsid w:val="00EA3E8A"/>
    <w:rsid w:val="00EA619A"/>
    <w:rsid w:val="00EA7728"/>
    <w:rsid w:val="00EB121D"/>
    <w:rsid w:val="00EB12EF"/>
    <w:rsid w:val="00EC475E"/>
    <w:rsid w:val="00EC52E1"/>
    <w:rsid w:val="00ED392E"/>
    <w:rsid w:val="00ED5848"/>
    <w:rsid w:val="00EE0899"/>
    <w:rsid w:val="00EE0B67"/>
    <w:rsid w:val="00EF146E"/>
    <w:rsid w:val="00EF401F"/>
    <w:rsid w:val="00EF4631"/>
    <w:rsid w:val="00EF53EB"/>
    <w:rsid w:val="00EF7887"/>
    <w:rsid w:val="00EF79AB"/>
    <w:rsid w:val="00F025C1"/>
    <w:rsid w:val="00F076B2"/>
    <w:rsid w:val="00F142C3"/>
    <w:rsid w:val="00F15089"/>
    <w:rsid w:val="00F15E9A"/>
    <w:rsid w:val="00F218B0"/>
    <w:rsid w:val="00F22FC8"/>
    <w:rsid w:val="00F308C5"/>
    <w:rsid w:val="00F33451"/>
    <w:rsid w:val="00F33858"/>
    <w:rsid w:val="00F33B0C"/>
    <w:rsid w:val="00F41811"/>
    <w:rsid w:val="00F469E3"/>
    <w:rsid w:val="00F5022B"/>
    <w:rsid w:val="00F504DF"/>
    <w:rsid w:val="00F574FD"/>
    <w:rsid w:val="00F60432"/>
    <w:rsid w:val="00F62465"/>
    <w:rsid w:val="00F64F6A"/>
    <w:rsid w:val="00F653EB"/>
    <w:rsid w:val="00F71028"/>
    <w:rsid w:val="00F7358F"/>
    <w:rsid w:val="00F84DDD"/>
    <w:rsid w:val="00F85E3A"/>
    <w:rsid w:val="00FA0D8C"/>
    <w:rsid w:val="00FA483B"/>
    <w:rsid w:val="00FB021C"/>
    <w:rsid w:val="00FB03E5"/>
    <w:rsid w:val="00FB7AA5"/>
    <w:rsid w:val="00FB7FDC"/>
    <w:rsid w:val="00FC1279"/>
    <w:rsid w:val="00FC63DD"/>
    <w:rsid w:val="00FD37B6"/>
    <w:rsid w:val="00FD612F"/>
    <w:rsid w:val="00FD722E"/>
    <w:rsid w:val="00FD7DB0"/>
    <w:rsid w:val="00FE1A2D"/>
    <w:rsid w:val="00FE78C1"/>
    <w:rsid w:val="00FF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B26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Pr>
      <w:rFonts w:cs="Times New Roman"/>
      <w:sz w:val="24"/>
      <w:szCs w:val="24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  <w:rPr>
      <w:rFonts w:cs="Times New Roman"/>
      <w:sz w:val="24"/>
      <w:szCs w:val="24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2">
    <w:name w:val="index 2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Encabezado">
    <w:name w:val="header"/>
    <w:basedOn w:val="Normal"/>
    <w:rsid w:val="00C5456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5456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804C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5F3BDC"/>
  </w:style>
  <w:style w:type="paragraph" w:styleId="Textoindependiente2">
    <w:name w:val="Body Text 2"/>
    <w:basedOn w:val="Normal"/>
    <w:rsid w:val="00EE0899"/>
    <w:pPr>
      <w:widowControl/>
      <w:autoSpaceDE/>
      <w:autoSpaceDN/>
      <w:adjustRightInd/>
      <w:jc w:val="both"/>
    </w:pPr>
    <w:rPr>
      <w:rFonts w:ascii="Garamond" w:hAnsi="Garamond" w:cs="Arial"/>
      <w:sz w:val="24"/>
      <w:szCs w:val="24"/>
    </w:rPr>
  </w:style>
  <w:style w:type="paragraph" w:customStyle="1" w:styleId="a">
    <w:basedOn w:val="Normal"/>
    <w:rsid w:val="00402C83"/>
    <w:pPr>
      <w:widowControl/>
      <w:autoSpaceDE/>
      <w:autoSpaceDN/>
      <w:adjustRightInd/>
      <w:spacing w:after="160" w:line="240" w:lineRule="exact"/>
    </w:pPr>
    <w:rPr>
      <w:rFonts w:ascii="Arial" w:hAnsi="Arial" w:cs="Times New Roman"/>
      <w:sz w:val="20"/>
      <w:szCs w:val="20"/>
      <w:lang w:val="en-US" w:eastAsia="en-US"/>
    </w:rPr>
  </w:style>
  <w:style w:type="paragraph" w:customStyle="1" w:styleId="CarCarCar1CarCarCarCarCarCarCarCarCarCarCarCar">
    <w:name w:val="Car Car Car1 Car Car Car Car Car Car Car Car Car Car Car Car"/>
    <w:basedOn w:val="Normal"/>
    <w:rsid w:val="007B1062"/>
    <w:pPr>
      <w:widowControl/>
      <w:autoSpaceDE/>
      <w:autoSpaceDN/>
      <w:adjustRightInd/>
      <w:spacing w:after="160" w:line="240" w:lineRule="exact"/>
    </w:pPr>
    <w:rPr>
      <w:rFonts w:ascii="Arial" w:hAnsi="Arial" w:cs="Times New Roman"/>
      <w:sz w:val="20"/>
      <w:szCs w:val="20"/>
      <w:lang w:val="en-US" w:eastAsia="en-US"/>
    </w:rPr>
  </w:style>
  <w:style w:type="character" w:styleId="Refdecomentario">
    <w:name w:val="annotation reference"/>
    <w:semiHidden/>
    <w:rsid w:val="00032CCB"/>
    <w:rPr>
      <w:sz w:val="16"/>
      <w:szCs w:val="16"/>
    </w:rPr>
  </w:style>
  <w:style w:type="paragraph" w:styleId="Textocomentario">
    <w:name w:val="annotation text"/>
    <w:basedOn w:val="Normal"/>
    <w:semiHidden/>
    <w:rsid w:val="00032C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032CCB"/>
    <w:rPr>
      <w:b/>
      <w:bCs/>
    </w:rPr>
  </w:style>
  <w:style w:type="paragraph" w:styleId="Textoindependiente">
    <w:name w:val="Body Text"/>
    <w:basedOn w:val="Normal"/>
    <w:rsid w:val="001E6245"/>
    <w:pPr>
      <w:spacing w:after="120"/>
    </w:pPr>
  </w:style>
  <w:style w:type="paragraph" w:styleId="Prrafodelista">
    <w:name w:val="List Paragraph"/>
    <w:basedOn w:val="Normal"/>
    <w:uiPriority w:val="34"/>
    <w:qFormat/>
    <w:rsid w:val="005A2018"/>
    <w:pPr>
      <w:ind w:left="720"/>
      <w:contextualSpacing/>
    </w:pPr>
  </w:style>
  <w:style w:type="paragraph" w:customStyle="1" w:styleId="Car">
    <w:name w:val="Car"/>
    <w:basedOn w:val="Normal"/>
    <w:rsid w:val="00C37C62"/>
    <w:pPr>
      <w:widowControl/>
      <w:autoSpaceDE/>
      <w:autoSpaceDN/>
      <w:adjustRightInd/>
      <w:spacing w:after="160" w:line="240" w:lineRule="exact"/>
    </w:pPr>
    <w:rPr>
      <w:rFonts w:ascii="Arial" w:hAnsi="Arial" w:cs="Times New Roman"/>
      <w:sz w:val="20"/>
      <w:szCs w:val="20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3672ED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A4EF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B26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Pr>
      <w:rFonts w:cs="Times New Roman"/>
      <w:sz w:val="24"/>
      <w:szCs w:val="24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  <w:rPr>
      <w:rFonts w:cs="Times New Roman"/>
      <w:sz w:val="24"/>
      <w:szCs w:val="24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2">
    <w:name w:val="index 2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Encabezado">
    <w:name w:val="header"/>
    <w:basedOn w:val="Normal"/>
    <w:rsid w:val="00C5456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5456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804C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5F3BDC"/>
  </w:style>
  <w:style w:type="paragraph" w:styleId="Textoindependiente2">
    <w:name w:val="Body Text 2"/>
    <w:basedOn w:val="Normal"/>
    <w:rsid w:val="00EE0899"/>
    <w:pPr>
      <w:widowControl/>
      <w:autoSpaceDE/>
      <w:autoSpaceDN/>
      <w:adjustRightInd/>
      <w:jc w:val="both"/>
    </w:pPr>
    <w:rPr>
      <w:rFonts w:ascii="Garamond" w:hAnsi="Garamond" w:cs="Arial"/>
      <w:sz w:val="24"/>
      <w:szCs w:val="24"/>
    </w:rPr>
  </w:style>
  <w:style w:type="paragraph" w:customStyle="1" w:styleId="a">
    <w:basedOn w:val="Normal"/>
    <w:rsid w:val="00402C83"/>
    <w:pPr>
      <w:widowControl/>
      <w:autoSpaceDE/>
      <w:autoSpaceDN/>
      <w:adjustRightInd/>
      <w:spacing w:after="160" w:line="240" w:lineRule="exact"/>
    </w:pPr>
    <w:rPr>
      <w:rFonts w:ascii="Arial" w:hAnsi="Arial" w:cs="Times New Roman"/>
      <w:sz w:val="20"/>
      <w:szCs w:val="20"/>
      <w:lang w:val="en-US" w:eastAsia="en-US"/>
    </w:rPr>
  </w:style>
  <w:style w:type="paragraph" w:customStyle="1" w:styleId="CarCarCar1CarCarCarCarCarCarCarCarCarCarCarCar">
    <w:name w:val="Car Car Car1 Car Car Car Car Car Car Car Car Car Car Car Car"/>
    <w:basedOn w:val="Normal"/>
    <w:rsid w:val="007B1062"/>
    <w:pPr>
      <w:widowControl/>
      <w:autoSpaceDE/>
      <w:autoSpaceDN/>
      <w:adjustRightInd/>
      <w:spacing w:after="160" w:line="240" w:lineRule="exact"/>
    </w:pPr>
    <w:rPr>
      <w:rFonts w:ascii="Arial" w:hAnsi="Arial" w:cs="Times New Roman"/>
      <w:sz w:val="20"/>
      <w:szCs w:val="20"/>
      <w:lang w:val="en-US" w:eastAsia="en-US"/>
    </w:rPr>
  </w:style>
  <w:style w:type="character" w:styleId="Refdecomentario">
    <w:name w:val="annotation reference"/>
    <w:semiHidden/>
    <w:rsid w:val="00032CCB"/>
    <w:rPr>
      <w:sz w:val="16"/>
      <w:szCs w:val="16"/>
    </w:rPr>
  </w:style>
  <w:style w:type="paragraph" w:styleId="Textocomentario">
    <w:name w:val="annotation text"/>
    <w:basedOn w:val="Normal"/>
    <w:semiHidden/>
    <w:rsid w:val="00032C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032CCB"/>
    <w:rPr>
      <w:b/>
      <w:bCs/>
    </w:rPr>
  </w:style>
  <w:style w:type="paragraph" w:styleId="Textoindependiente">
    <w:name w:val="Body Text"/>
    <w:basedOn w:val="Normal"/>
    <w:rsid w:val="001E6245"/>
    <w:pPr>
      <w:spacing w:after="120"/>
    </w:pPr>
  </w:style>
  <w:style w:type="paragraph" w:styleId="Prrafodelista">
    <w:name w:val="List Paragraph"/>
    <w:basedOn w:val="Normal"/>
    <w:uiPriority w:val="34"/>
    <w:qFormat/>
    <w:rsid w:val="005A2018"/>
    <w:pPr>
      <w:ind w:left="720"/>
      <w:contextualSpacing/>
    </w:pPr>
  </w:style>
  <w:style w:type="paragraph" w:customStyle="1" w:styleId="Car">
    <w:name w:val="Car"/>
    <w:basedOn w:val="Normal"/>
    <w:rsid w:val="00C37C62"/>
    <w:pPr>
      <w:widowControl/>
      <w:autoSpaceDE/>
      <w:autoSpaceDN/>
      <w:adjustRightInd/>
      <w:spacing w:after="160" w:line="240" w:lineRule="exact"/>
    </w:pPr>
    <w:rPr>
      <w:rFonts w:ascii="Arial" w:hAnsi="Arial" w:cs="Times New Roman"/>
      <w:sz w:val="20"/>
      <w:szCs w:val="20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3672ED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A4EF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93F6A-D638-4DD7-A90D-AF3A8D28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 de enero de 2008</vt:lpstr>
    </vt:vector>
  </TitlesOfParts>
  <Company>Bco.Hipotecario de la Vivienda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de enero de 2008</dc:title>
  <dc:creator>CARLOS</dc:creator>
  <cp:lastModifiedBy>Quirós Espinoza Pamela</cp:lastModifiedBy>
  <cp:revision>2</cp:revision>
  <cp:lastPrinted>2017-01-13T14:49:00Z</cp:lastPrinted>
  <dcterms:created xsi:type="dcterms:W3CDTF">2019-01-23T21:21:00Z</dcterms:created>
  <dcterms:modified xsi:type="dcterms:W3CDTF">2019-01-23T21:21:00Z</dcterms:modified>
</cp:coreProperties>
</file>